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антикоррупцио</w:t>
      </w:r>
      <w:bookmarkStart w:id="0" w:name="_GoBack"/>
      <w:bookmarkEnd w:id="0"/>
      <w:r>
        <w:rPr>
          <w:sz w:val="28"/>
          <w:szCs w:val="28"/>
        </w:rPr>
        <w:t>нного мониторинга за 2018 год</w:t>
      </w:r>
    </w:p>
    <w:p w:rsidR="00903522" w:rsidRDefault="00903522" w:rsidP="00903522">
      <w:pPr>
        <w:jc w:val="right"/>
        <w:rPr>
          <w:sz w:val="28"/>
          <w:szCs w:val="28"/>
        </w:rPr>
      </w:pPr>
    </w:p>
    <w:tbl>
      <w:tblPr>
        <w:tblW w:w="102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8105"/>
        <w:gridCol w:w="1560"/>
      </w:tblGrid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903522" w:rsidTr="00903522">
        <w:trPr>
          <w:trHeight w:val="6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DF6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Опубликованные печатные информационные материалы на антикоррупционную тематику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 w:rsidP="00DF600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</w:t>
            </w:r>
            <w:r w:rsidR="00DF6006">
              <w:rPr>
                <w:sz w:val="24"/>
                <w:szCs w:val="24"/>
              </w:rPr>
              <w:t>Никольского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районаСмоленской</w:t>
            </w:r>
            <w:proofErr w:type="spellEnd"/>
            <w:r>
              <w:rPr>
                <w:sz w:val="24"/>
                <w:szCs w:val="24"/>
              </w:rPr>
              <w:t xml:space="preserve"> области (копии обращений и копии ответов на них прилагаются)</w:t>
            </w:r>
            <w:proofErr w:type="gramEnd"/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22" w:rsidRDefault="00903522" w:rsidP="00DF600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органах местного самоуправления муниципального образования </w:t>
            </w:r>
            <w:r w:rsidR="00DF6006">
              <w:rPr>
                <w:sz w:val="24"/>
                <w:szCs w:val="24"/>
              </w:rPr>
              <w:t>Никольского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антикоррупционного мониторинга            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CA6">
              <w:rPr>
                <w:sz w:val="24"/>
                <w:szCs w:val="24"/>
              </w:rPr>
              <w:t>4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 w:rsidP="009A7D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о фактах обращения к лицам, замещающим должности муниципальной службы в органах местного самоуправления муниципального образования </w:t>
            </w:r>
            <w:r w:rsidR="00DF6006">
              <w:rPr>
                <w:sz w:val="24"/>
                <w:szCs w:val="24"/>
              </w:rPr>
              <w:t>Никольского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9A7D9D">
              <w:rPr>
                <w:sz w:val="24"/>
                <w:szCs w:val="24"/>
              </w:rPr>
              <w:t xml:space="preserve">а Смоленской области </w:t>
            </w:r>
            <w:r>
              <w:rPr>
                <w:sz w:val="24"/>
                <w:szCs w:val="24"/>
              </w:rPr>
              <w:t xml:space="preserve"> в целях склонения их к совершению коррупционных правонарушений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нормативных правовых актов органов местного самоуправления муниципального образования </w:t>
            </w:r>
            <w:r w:rsidR="00DF6006">
              <w:rPr>
                <w:sz w:val="24"/>
                <w:szCs w:val="24"/>
              </w:rPr>
              <w:t>Никольского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области, прошедшие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экспертизу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DF6006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03522" w:rsidRDefault="00903522" w:rsidP="00903522">
      <w:pPr>
        <w:ind w:firstLine="709"/>
        <w:jc w:val="both"/>
        <w:rPr>
          <w:sz w:val="28"/>
          <w:szCs w:val="28"/>
        </w:rPr>
      </w:pPr>
    </w:p>
    <w:p w:rsidR="00501358" w:rsidRDefault="00501358"/>
    <w:sectPr w:rsidR="00501358" w:rsidSect="003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A26"/>
    <w:rsid w:val="003E6CF0"/>
    <w:rsid w:val="00501358"/>
    <w:rsid w:val="00633BFA"/>
    <w:rsid w:val="008D788F"/>
    <w:rsid w:val="00903522"/>
    <w:rsid w:val="009A0CA6"/>
    <w:rsid w:val="009A7D9D"/>
    <w:rsid w:val="00DF6006"/>
    <w:rsid w:val="00FC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7</cp:revision>
  <dcterms:created xsi:type="dcterms:W3CDTF">2019-02-22T07:10:00Z</dcterms:created>
  <dcterms:modified xsi:type="dcterms:W3CDTF">2019-02-22T11:35:00Z</dcterms:modified>
</cp:coreProperties>
</file>