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2A" w:rsidRDefault="00253913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-192405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2A" w:rsidRDefault="00AF422A" w:rsidP="0025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913" w:rsidRDefault="00253913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3913" w:rsidRPr="00BD2696" w:rsidRDefault="00253913" w:rsidP="00253913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 xml:space="preserve">АДМИНИСТРАЦИЯ НИКОЛЬСКОГО СЕЛЬСКОГО ПОСЕЛЕНИЯ </w:t>
      </w:r>
      <w:r w:rsidRPr="00BD2696">
        <w:rPr>
          <w:b/>
          <w:sz w:val="28"/>
          <w:szCs w:val="28"/>
        </w:rPr>
        <w:br/>
        <w:t xml:space="preserve">СЫЧЕВСКОГО РАЙОНА СМОЛЕНСКОЙ ОБЛАСТИ </w:t>
      </w:r>
      <w:r w:rsidRPr="00BD2696">
        <w:rPr>
          <w:b/>
          <w:sz w:val="28"/>
          <w:szCs w:val="28"/>
        </w:rPr>
        <w:br/>
      </w:r>
    </w:p>
    <w:p w:rsidR="00253913" w:rsidRPr="00BD2696" w:rsidRDefault="00253913" w:rsidP="00253913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>П О С Т А Н О В Л Е Н И Е</w:t>
      </w:r>
    </w:p>
    <w:p w:rsidR="00922C11" w:rsidRDefault="00922C11" w:rsidP="00AF422A">
      <w:pPr>
        <w:pStyle w:val="ConsPlusTitle"/>
        <w:widowControl/>
        <w:jc w:val="center"/>
        <w:rPr>
          <w:sz w:val="28"/>
          <w:szCs w:val="28"/>
        </w:rPr>
      </w:pPr>
    </w:p>
    <w:p w:rsidR="00253913" w:rsidRDefault="009B6953" w:rsidP="0025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7FC8">
        <w:rPr>
          <w:sz w:val="28"/>
          <w:szCs w:val="28"/>
        </w:rPr>
        <w:t>3 февраля  2023</w:t>
      </w:r>
      <w:r w:rsidR="00253913">
        <w:rPr>
          <w:sz w:val="28"/>
          <w:szCs w:val="28"/>
        </w:rPr>
        <w:t xml:space="preserve"> года             </w:t>
      </w:r>
      <w:r w:rsidR="0053507D">
        <w:rPr>
          <w:sz w:val="28"/>
          <w:szCs w:val="28"/>
        </w:rPr>
        <w:t xml:space="preserve"> </w:t>
      </w:r>
      <w:r w:rsidR="00957FC8">
        <w:rPr>
          <w:sz w:val="28"/>
          <w:szCs w:val="28"/>
        </w:rPr>
        <w:t xml:space="preserve">   №25</w:t>
      </w:r>
    </w:p>
    <w:p w:rsidR="00AF422A" w:rsidRDefault="00AF422A" w:rsidP="00AF422A">
      <w:pPr>
        <w:rPr>
          <w:sz w:val="28"/>
          <w:szCs w:val="28"/>
        </w:rPr>
      </w:pPr>
    </w:p>
    <w:p w:rsidR="009B0381" w:rsidRDefault="009B0381" w:rsidP="009B0381">
      <w:pPr>
        <w:ind w:right="5670"/>
        <w:jc w:val="both"/>
        <w:rPr>
          <w:sz w:val="28"/>
          <w:szCs w:val="28"/>
        </w:rPr>
      </w:pPr>
      <w:r w:rsidRPr="009B0381">
        <w:rPr>
          <w:sz w:val="28"/>
          <w:szCs w:val="28"/>
        </w:rPr>
        <w:t>О внесении изменения</w:t>
      </w:r>
      <w:r w:rsidRPr="009B0381">
        <w:rPr>
          <w:sz w:val="28"/>
          <w:szCs w:val="28"/>
          <w:lang w:eastAsia="en-US"/>
        </w:rPr>
        <w:t xml:space="preserve"> в </w:t>
      </w:r>
      <w:r w:rsidRPr="009B0381">
        <w:rPr>
          <w:sz w:val="28"/>
          <w:szCs w:val="28"/>
        </w:rPr>
        <w:t xml:space="preserve">перечень главных администраторов доходов бюджета </w:t>
      </w:r>
      <w:r>
        <w:rPr>
          <w:sz w:val="28"/>
          <w:szCs w:val="28"/>
        </w:rPr>
        <w:t>Никольского</w:t>
      </w:r>
      <w:r w:rsidRPr="009B0381">
        <w:rPr>
          <w:sz w:val="28"/>
          <w:szCs w:val="28"/>
        </w:rPr>
        <w:t xml:space="preserve"> сельского поселения Сычевского района Смоленской области (с указанием их кодов, а также закрепленных за ними видов (подвидов) доходов бюджета поселения) на 2023 год и плановый </w:t>
      </w:r>
      <w:r w:rsidRPr="00E21AB0">
        <w:rPr>
          <w:sz w:val="28"/>
          <w:szCs w:val="28"/>
        </w:rPr>
        <w:t>период 2024</w:t>
      </w:r>
      <w:r>
        <w:rPr>
          <w:sz w:val="28"/>
          <w:szCs w:val="28"/>
        </w:rPr>
        <w:t xml:space="preserve"> </w:t>
      </w:r>
      <w:r w:rsidRPr="00E21AB0">
        <w:rPr>
          <w:sz w:val="28"/>
          <w:szCs w:val="28"/>
        </w:rPr>
        <w:t>и 2025 годов</w:t>
      </w:r>
    </w:p>
    <w:p w:rsidR="009B0381" w:rsidRDefault="009B0381" w:rsidP="009B0381">
      <w:pPr>
        <w:ind w:right="5670"/>
        <w:jc w:val="both"/>
        <w:rPr>
          <w:sz w:val="28"/>
          <w:szCs w:val="28"/>
        </w:rPr>
      </w:pPr>
    </w:p>
    <w:p w:rsidR="00957FC8" w:rsidRPr="000C0E00" w:rsidRDefault="009B0381" w:rsidP="009B0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FC8">
        <w:rPr>
          <w:sz w:val="28"/>
          <w:szCs w:val="28"/>
        </w:rPr>
        <w:t xml:space="preserve">В соответствии с Бюджетным </w:t>
      </w:r>
      <w:hyperlink r:id="rId9" w:history="1">
        <w:r w:rsidR="00957FC8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="00957FC8">
        <w:rPr>
          <w:sz w:val="28"/>
          <w:szCs w:val="28"/>
        </w:rPr>
        <w:t xml:space="preserve"> Российской Федерации и решением Совета депутатов Никольского сельского поселения Сычевского района Смоленской области </w:t>
      </w:r>
      <w:r w:rsidR="00957FC8" w:rsidRPr="004A56F6">
        <w:rPr>
          <w:sz w:val="28"/>
          <w:szCs w:val="28"/>
        </w:rPr>
        <w:t>от 07.03.2017 г. №7</w:t>
      </w:r>
      <w:r w:rsidR="00957FC8">
        <w:rPr>
          <w:sz w:val="28"/>
          <w:szCs w:val="28"/>
        </w:rPr>
        <w:t xml:space="preserve"> «Об утверждении Положения</w:t>
      </w:r>
      <w:r w:rsidR="00957FC8" w:rsidRPr="00D02690">
        <w:rPr>
          <w:sz w:val="28"/>
          <w:szCs w:val="28"/>
        </w:rPr>
        <w:t xml:space="preserve"> о бюджетном процессе в  </w:t>
      </w:r>
      <w:r w:rsidR="00957FC8">
        <w:rPr>
          <w:sz w:val="28"/>
          <w:szCs w:val="28"/>
        </w:rPr>
        <w:t>Никольском</w:t>
      </w:r>
      <w:r w:rsidR="00957FC8" w:rsidRPr="00D02690">
        <w:rPr>
          <w:sz w:val="28"/>
          <w:szCs w:val="28"/>
        </w:rPr>
        <w:t xml:space="preserve"> сельском поселении </w:t>
      </w:r>
      <w:r w:rsidR="00957FC8" w:rsidRPr="000C0E00">
        <w:rPr>
          <w:sz w:val="28"/>
          <w:szCs w:val="28"/>
        </w:rPr>
        <w:t xml:space="preserve">Сычевского района </w:t>
      </w:r>
      <w:r w:rsidR="00957FC8" w:rsidRPr="000C0E00">
        <w:rPr>
          <w:spacing w:val="2"/>
          <w:sz w:val="28"/>
          <w:szCs w:val="28"/>
        </w:rPr>
        <w:t xml:space="preserve"> Смоленской области</w:t>
      </w:r>
      <w:r w:rsidR="00957FC8" w:rsidRPr="000C0E00">
        <w:rPr>
          <w:sz w:val="28"/>
          <w:szCs w:val="28"/>
        </w:rPr>
        <w:t xml:space="preserve">», </w:t>
      </w:r>
    </w:p>
    <w:p w:rsidR="00957FC8" w:rsidRDefault="00957FC8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9B03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C0E00">
        <w:rPr>
          <w:sz w:val="28"/>
          <w:szCs w:val="28"/>
        </w:rPr>
        <w:t xml:space="preserve">Никольского сельского </w:t>
      </w:r>
      <w:r w:rsidR="00922C11">
        <w:rPr>
          <w:sz w:val="28"/>
          <w:szCs w:val="28"/>
        </w:rPr>
        <w:t xml:space="preserve">поселения Сычевского района </w:t>
      </w:r>
      <w:r>
        <w:rPr>
          <w:sz w:val="28"/>
          <w:szCs w:val="28"/>
        </w:rPr>
        <w:t>Смоленской области</w:t>
      </w:r>
      <w:r w:rsidR="009B0381">
        <w:rPr>
          <w:sz w:val="28"/>
          <w:szCs w:val="28"/>
        </w:rPr>
        <w:t>,</w:t>
      </w:r>
      <w:r>
        <w:rPr>
          <w:sz w:val="28"/>
          <w:szCs w:val="28"/>
        </w:rPr>
        <w:t xml:space="preserve"> п о с т а н о в л я е т:</w:t>
      </w:r>
    </w:p>
    <w:p w:rsidR="00957FC8" w:rsidRDefault="00957FC8" w:rsidP="00957FC8">
      <w:pPr>
        <w:jc w:val="both"/>
        <w:rPr>
          <w:sz w:val="28"/>
          <w:szCs w:val="28"/>
        </w:rPr>
      </w:pPr>
    </w:p>
    <w:p w:rsidR="00957FC8" w:rsidRDefault="00957FC8" w:rsidP="00957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2AFB">
        <w:rPr>
          <w:sz w:val="28"/>
          <w:szCs w:val="28"/>
        </w:rPr>
        <w:t>1.</w:t>
      </w:r>
      <w:r w:rsidRPr="0095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DD63C8">
        <w:rPr>
          <w:sz w:val="28"/>
          <w:szCs w:val="28"/>
        </w:rPr>
        <w:t>перечень главных администраторов доходов бюджета</w:t>
      </w:r>
      <w:r>
        <w:rPr>
          <w:sz w:val="28"/>
          <w:szCs w:val="28"/>
        </w:rPr>
        <w:t xml:space="preserve"> Никольского сельского поселения,</w:t>
      </w:r>
      <w:r w:rsidRPr="00F04BE3">
        <w:rPr>
          <w:sz w:val="28"/>
          <w:szCs w:val="28"/>
        </w:rPr>
        <w:t xml:space="preserve"> </w:t>
      </w:r>
      <w:r w:rsidRPr="00E21AB0">
        <w:rPr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 xml:space="preserve">Никольского </w:t>
      </w:r>
      <w:r w:rsidRPr="00E21AB0">
        <w:rPr>
          <w:sz w:val="28"/>
          <w:szCs w:val="28"/>
        </w:rPr>
        <w:t xml:space="preserve">сельского поселения Сычевского района </w:t>
      </w:r>
      <w:r>
        <w:rPr>
          <w:sz w:val="28"/>
          <w:szCs w:val="28"/>
        </w:rPr>
        <w:t>Смоленской области от 09.11.2022 г. № 122</w:t>
      </w:r>
      <w:r w:rsidRPr="00E21AB0">
        <w:rPr>
          <w:sz w:val="28"/>
          <w:szCs w:val="28"/>
        </w:rPr>
        <w:t xml:space="preserve"> «Об утверждении перечня  главных администраторов доходов бюджета </w:t>
      </w:r>
      <w:r>
        <w:rPr>
          <w:sz w:val="28"/>
          <w:szCs w:val="28"/>
        </w:rPr>
        <w:t xml:space="preserve">Никольского </w:t>
      </w:r>
      <w:r w:rsidRPr="00E21A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Сычевского района Смоленской области</w:t>
      </w:r>
      <w:r w:rsidRPr="00E21AB0">
        <w:rPr>
          <w:sz w:val="28"/>
          <w:szCs w:val="28"/>
        </w:rPr>
        <w:t xml:space="preserve"> (с указанием их кодов, а также закрепленных за ними видов (подвидов) доходов бюджета поселения) на 2023 год и плановый период 2024</w:t>
      </w:r>
      <w:r>
        <w:rPr>
          <w:sz w:val="28"/>
          <w:szCs w:val="28"/>
        </w:rPr>
        <w:t xml:space="preserve"> </w:t>
      </w:r>
      <w:r w:rsidRPr="00E21AB0">
        <w:rPr>
          <w:sz w:val="28"/>
          <w:szCs w:val="28"/>
        </w:rPr>
        <w:t>и 2025 годов</w:t>
      </w:r>
      <w:r>
        <w:rPr>
          <w:sz w:val="28"/>
          <w:szCs w:val="28"/>
        </w:rPr>
        <w:t>»,  изменение, изложив его в новой редакции (прилагается).</w:t>
      </w:r>
    </w:p>
    <w:p w:rsidR="009B0381" w:rsidRDefault="00732AFB" w:rsidP="009B03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2AFB">
        <w:rPr>
          <w:sz w:val="28"/>
          <w:szCs w:val="28"/>
        </w:rPr>
        <w:t xml:space="preserve"> </w:t>
      </w:r>
      <w:r w:rsidR="00957FC8">
        <w:rPr>
          <w:sz w:val="28"/>
          <w:szCs w:val="28"/>
        </w:rPr>
        <w:t xml:space="preserve">   </w:t>
      </w:r>
      <w:r w:rsidRPr="00732AFB">
        <w:rPr>
          <w:sz w:val="28"/>
          <w:szCs w:val="28"/>
        </w:rPr>
        <w:t xml:space="preserve">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hyperlink r:id="rId10" w:history="1">
        <w:r w:rsidR="009B0381" w:rsidRPr="00C204FE">
          <w:rPr>
            <w:rStyle w:val="a3"/>
            <w:sz w:val="28"/>
          </w:rPr>
          <w:t>https://nikol-sp.admin-smolensk.ru</w:t>
        </w:r>
      </w:hyperlink>
      <w:r w:rsidRPr="00732AFB">
        <w:rPr>
          <w:sz w:val="28"/>
        </w:rPr>
        <w:t>.</w:t>
      </w:r>
    </w:p>
    <w:p w:rsidR="009B0381" w:rsidRPr="009B0381" w:rsidRDefault="009B0381" w:rsidP="009B03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7FC8">
        <w:rPr>
          <w:color w:val="000000"/>
          <w:sz w:val="28"/>
          <w:szCs w:val="28"/>
        </w:rPr>
        <w:t xml:space="preserve"> </w:t>
      </w:r>
      <w:r w:rsidRPr="009B0381">
        <w:rPr>
          <w:sz w:val="28"/>
          <w:szCs w:val="28"/>
        </w:rPr>
        <w:t xml:space="preserve">3. Настоящее постановление вступает </w:t>
      </w:r>
      <w:r w:rsidR="0038350F">
        <w:rPr>
          <w:sz w:val="28"/>
          <w:szCs w:val="28"/>
        </w:rPr>
        <w:t xml:space="preserve">в силу с момента его подписания. </w:t>
      </w:r>
      <w:bookmarkStart w:id="0" w:name="_GoBack"/>
      <w:bookmarkEnd w:id="0"/>
    </w:p>
    <w:p w:rsidR="009B0381" w:rsidRDefault="009B0381" w:rsidP="00732AFB">
      <w:pPr>
        <w:jc w:val="both"/>
        <w:rPr>
          <w:sz w:val="28"/>
          <w:szCs w:val="28"/>
        </w:rPr>
      </w:pPr>
    </w:p>
    <w:p w:rsidR="00732AFB" w:rsidRPr="00732AFB" w:rsidRDefault="00957FC8" w:rsidP="00732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AFB" w:rsidRPr="00732AFB">
        <w:rPr>
          <w:sz w:val="28"/>
          <w:szCs w:val="28"/>
        </w:rPr>
        <w:t xml:space="preserve"> муниципального образования</w:t>
      </w:r>
    </w:p>
    <w:p w:rsidR="00732AFB" w:rsidRPr="00732AFB" w:rsidRDefault="00732AFB" w:rsidP="00732AFB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>Никольского сельского поселения</w:t>
      </w:r>
    </w:p>
    <w:p w:rsidR="00732AFB" w:rsidRPr="00732AFB" w:rsidRDefault="00732AFB" w:rsidP="00732AFB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 xml:space="preserve">Сычевского района Смоленской области                                   </w:t>
      </w:r>
      <w:r w:rsidR="00957FC8">
        <w:rPr>
          <w:sz w:val="28"/>
          <w:szCs w:val="28"/>
        </w:rPr>
        <w:t>В.В.Суворов</w:t>
      </w:r>
    </w:p>
    <w:p w:rsidR="00A51489" w:rsidRDefault="00A51489">
      <w:pPr>
        <w:sectPr w:rsidR="00A51489" w:rsidSect="002C0C02">
          <w:headerReference w:type="default" r:id="rId11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A51489" w:rsidRPr="006025C4" w:rsidRDefault="00A51489">
      <w:pPr>
        <w:rPr>
          <w:sz w:val="24"/>
          <w:szCs w:val="24"/>
        </w:rPr>
      </w:pPr>
    </w:p>
    <w:p w:rsidR="00732AFB" w:rsidRPr="006025C4" w:rsidRDefault="00A51489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 xml:space="preserve">Приложение  </w:t>
      </w:r>
    </w:p>
    <w:p w:rsidR="00732AFB" w:rsidRPr="006025C4" w:rsidRDefault="00732AFB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 xml:space="preserve">к постановлению Администрации </w:t>
      </w:r>
    </w:p>
    <w:p w:rsidR="00732AFB" w:rsidRPr="006025C4" w:rsidRDefault="00732AFB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>Никольского сельского поселения</w:t>
      </w:r>
    </w:p>
    <w:p w:rsidR="00732AFB" w:rsidRPr="006025C4" w:rsidRDefault="00732AFB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 xml:space="preserve">Сычевского района </w:t>
      </w:r>
      <w:r w:rsidR="00EF72E0" w:rsidRPr="006025C4">
        <w:rPr>
          <w:sz w:val="24"/>
          <w:szCs w:val="24"/>
        </w:rPr>
        <w:t>С</w:t>
      </w:r>
      <w:r w:rsidRPr="006025C4">
        <w:rPr>
          <w:sz w:val="24"/>
          <w:szCs w:val="24"/>
        </w:rPr>
        <w:t>моленской области</w:t>
      </w:r>
    </w:p>
    <w:p w:rsidR="00957FC8" w:rsidRPr="006025C4" w:rsidRDefault="00957FC8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>№122</w:t>
      </w:r>
      <w:r w:rsidR="00732AFB" w:rsidRPr="006025C4">
        <w:rPr>
          <w:sz w:val="24"/>
          <w:szCs w:val="24"/>
        </w:rPr>
        <w:t xml:space="preserve"> </w:t>
      </w:r>
      <w:r w:rsidR="00CB609E" w:rsidRPr="006025C4">
        <w:rPr>
          <w:sz w:val="24"/>
          <w:szCs w:val="24"/>
        </w:rPr>
        <w:t xml:space="preserve">  </w:t>
      </w:r>
      <w:r w:rsidR="00511296" w:rsidRPr="006025C4">
        <w:rPr>
          <w:sz w:val="24"/>
          <w:szCs w:val="24"/>
        </w:rPr>
        <w:t>от 09.11.2022</w:t>
      </w:r>
      <w:r w:rsidR="00732AFB" w:rsidRPr="006025C4">
        <w:rPr>
          <w:sz w:val="24"/>
          <w:szCs w:val="24"/>
        </w:rPr>
        <w:t xml:space="preserve"> г.</w:t>
      </w:r>
      <w:r w:rsidR="00A51489" w:rsidRPr="006025C4">
        <w:rPr>
          <w:sz w:val="24"/>
          <w:szCs w:val="24"/>
        </w:rPr>
        <w:t xml:space="preserve">  </w:t>
      </w:r>
      <w:r w:rsidRPr="006025C4">
        <w:rPr>
          <w:sz w:val="24"/>
          <w:szCs w:val="24"/>
        </w:rPr>
        <w:t xml:space="preserve">(в редакции </w:t>
      </w:r>
    </w:p>
    <w:p w:rsidR="00957FC8" w:rsidRPr="006025C4" w:rsidRDefault="00957FC8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>постановления Администрации Никольского</w:t>
      </w:r>
    </w:p>
    <w:p w:rsidR="00957FC8" w:rsidRPr="006025C4" w:rsidRDefault="00957FC8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 xml:space="preserve"> сельского поселения Сычевского района </w:t>
      </w:r>
    </w:p>
    <w:p w:rsidR="00A51489" w:rsidRPr="006025C4" w:rsidRDefault="00957FC8" w:rsidP="00A51489">
      <w:pPr>
        <w:jc w:val="right"/>
        <w:rPr>
          <w:sz w:val="24"/>
          <w:szCs w:val="24"/>
        </w:rPr>
      </w:pPr>
      <w:r w:rsidRPr="006025C4">
        <w:rPr>
          <w:sz w:val="24"/>
          <w:szCs w:val="24"/>
        </w:rPr>
        <w:t>Смоленской области от 03.02.2023 г. № 25)</w:t>
      </w:r>
      <w:r w:rsidRPr="006025C4">
        <w:rPr>
          <w:b/>
          <w:sz w:val="24"/>
          <w:szCs w:val="24"/>
        </w:rPr>
        <w:t xml:space="preserve">           </w:t>
      </w:r>
    </w:p>
    <w:p w:rsidR="00055111" w:rsidRPr="006025C4" w:rsidRDefault="00055111" w:rsidP="00A51489">
      <w:pPr>
        <w:ind w:firstLine="709"/>
        <w:jc w:val="center"/>
        <w:rPr>
          <w:b/>
          <w:sz w:val="24"/>
          <w:szCs w:val="24"/>
        </w:rPr>
      </w:pPr>
    </w:p>
    <w:p w:rsidR="00957FC8" w:rsidRPr="006025C4" w:rsidRDefault="00957FC8" w:rsidP="00957FC8">
      <w:pPr>
        <w:ind w:firstLine="709"/>
        <w:jc w:val="center"/>
        <w:rPr>
          <w:b/>
          <w:sz w:val="24"/>
          <w:szCs w:val="24"/>
        </w:rPr>
      </w:pPr>
      <w:r w:rsidRPr="006025C4">
        <w:rPr>
          <w:b/>
          <w:sz w:val="24"/>
          <w:szCs w:val="24"/>
        </w:rPr>
        <w:t xml:space="preserve">Перечень главных администраторов доходов бюджета </w:t>
      </w:r>
    </w:p>
    <w:p w:rsidR="00957FC8" w:rsidRPr="006025C4" w:rsidRDefault="00957FC8" w:rsidP="00957FC8">
      <w:pPr>
        <w:ind w:firstLine="709"/>
        <w:jc w:val="center"/>
        <w:rPr>
          <w:b/>
          <w:sz w:val="24"/>
          <w:szCs w:val="24"/>
        </w:rPr>
      </w:pPr>
      <w:r w:rsidRPr="006025C4">
        <w:rPr>
          <w:b/>
          <w:sz w:val="24"/>
          <w:szCs w:val="24"/>
        </w:rPr>
        <w:t>Никольского сельского  поселения</w:t>
      </w:r>
    </w:p>
    <w:p w:rsidR="00957FC8" w:rsidRPr="006025C4" w:rsidRDefault="00957FC8" w:rsidP="006025C4">
      <w:pPr>
        <w:rPr>
          <w:b/>
        </w:rPr>
      </w:pPr>
    </w:p>
    <w:tbl>
      <w:tblPr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2977"/>
        <w:gridCol w:w="9497"/>
      </w:tblGrid>
      <w:tr w:rsidR="00957FC8" w:rsidRPr="006025C4" w:rsidTr="006025C4">
        <w:trPr>
          <w:cantSplit/>
          <w:trHeight w:val="322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957FC8" w:rsidRPr="006025C4" w:rsidRDefault="00957FC8" w:rsidP="00B6560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957FC8" w:rsidRPr="006025C4" w:rsidTr="006025C4">
        <w:trPr>
          <w:cantSplit/>
          <w:trHeight w:val="276"/>
        </w:trPr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FC8" w:rsidRPr="006025C4" w:rsidRDefault="00957FC8" w:rsidP="00B6560D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b/>
                <w:sz w:val="24"/>
                <w:szCs w:val="24"/>
              </w:rPr>
            </w:pPr>
          </w:p>
        </w:tc>
      </w:tr>
      <w:tr w:rsidR="006025C4" w:rsidRPr="006025C4" w:rsidTr="006025C4">
        <w:trPr>
          <w:cantSplit/>
          <w:trHeight w:val="28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Главного</w:t>
            </w:r>
          </w:p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 доходов </w:t>
            </w:r>
          </w:p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b/>
                <w:sz w:val="24"/>
                <w:szCs w:val="24"/>
              </w:rPr>
            </w:pPr>
          </w:p>
        </w:tc>
      </w:tr>
      <w:tr w:rsidR="006025C4" w:rsidRPr="006025C4" w:rsidTr="006025C4">
        <w:trPr>
          <w:cantSplit/>
          <w:trHeight w:val="23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3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025C4">
              <w:rPr>
                <w:b/>
                <w:bCs/>
                <w:sz w:val="24"/>
                <w:szCs w:val="24"/>
              </w:rPr>
              <w:t>Управление Федеральной налоговой службы  по Смоленской области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1 01 02010 01 0000 110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b/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1 01 02020 01 0000 110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1 01 02030 01 0000 110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b/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025C4">
              <w:rPr>
                <w:b/>
                <w:sz w:val="24"/>
                <w:szCs w:val="24"/>
              </w:rPr>
              <w:t>1 06 01030 10 0000 110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025C4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1 06 06033 10 0000 110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025C4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1 06 06043 10 0000 110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025C4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1 09 04053 10 0000 110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025C4">
              <w:rPr>
                <w:bCs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6025C4" w:rsidRPr="006025C4" w:rsidTr="006025C4">
        <w:trPr>
          <w:cantSplit/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Администрация муниципального образования «Сычевский район» Смоленской области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1 11 05035 10 0000 120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1 14 02052 10 0000 410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1 14 02052 10 0000 440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 автономных учреждений), в части реализации  материальных запасов по указанному имуществу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Администрация Никольского сельского поселения</w:t>
            </w:r>
          </w:p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Сычевского района Смоленской области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1 08 04020 01 1000 110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1 08 04020 01 4000 110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1 11 09045 10 0000 120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 xml:space="preserve">1 13 02995 10 0000 130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доходы от компенсации затрат  бюджетов сельских  поселений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1 16 02020 02 0000 140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1 16 07010 10 0000 140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1 16 07090 10 0000 140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1 16 10031 10 0000 140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1 16 10081 10 0000 140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25C4" w:rsidRPr="006025C4" w:rsidTr="006025C4">
        <w:trPr>
          <w:cantSplit/>
          <w:trHeight w:val="3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1 17 01050 10 0000 180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6025C4" w:rsidRPr="006025C4" w:rsidTr="006025C4">
        <w:trPr>
          <w:cantSplit/>
          <w:trHeight w:val="3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1 17 05050 10 0000 180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2 19 60010 10 0000 150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</w:t>
            </w:r>
          </w:p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имеющих целевое назначение, прошлых лет из бюджетов сельских поселений</w:t>
            </w:r>
          </w:p>
        </w:tc>
      </w:tr>
      <w:tr w:rsidR="006025C4" w:rsidRPr="006025C4" w:rsidTr="006025C4">
        <w:trPr>
          <w:cantSplit/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2 02 16001 10 0000 150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outlineLvl w:val="2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2 02 15002 10 0000 150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outlineLvl w:val="2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025C4" w:rsidRPr="006025C4" w:rsidTr="006025C4">
        <w:trPr>
          <w:cantSplit/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2 02 19999 10 0000 150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outlineLvl w:val="2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дотации бюджетам сельских  поселений</w:t>
            </w:r>
          </w:p>
        </w:tc>
      </w:tr>
      <w:tr w:rsidR="006025C4" w:rsidRPr="006025C4" w:rsidTr="006025C4">
        <w:trPr>
          <w:cantSplit/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2 02 25576 10 0000 150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outlineLvl w:val="2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025C4" w:rsidRPr="006025C4" w:rsidTr="006025C4">
        <w:trPr>
          <w:cantSplit/>
          <w:trHeight w:val="3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2 02 29999 10 0000 150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outlineLvl w:val="2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025C4" w:rsidRPr="006025C4" w:rsidTr="006025C4">
        <w:trPr>
          <w:cantSplit/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2 02 35118 10 0000 150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both"/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025C4" w:rsidRPr="006025C4" w:rsidTr="006025C4">
        <w:trPr>
          <w:cantSplit/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2 02 49999 10 0000 150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 xml:space="preserve">Прочие межбюджетные трансферты, передаваемые бюджетам сельских  поселений  </w:t>
            </w:r>
          </w:p>
        </w:tc>
      </w:tr>
      <w:tr w:rsidR="006025C4" w:rsidRPr="006025C4" w:rsidTr="006025C4">
        <w:trPr>
          <w:cantSplit/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2 07 05020 10 0000 150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025C4" w:rsidRPr="006025C4" w:rsidTr="006025C4">
        <w:trPr>
          <w:cantSplit/>
          <w:trHeight w:val="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C8" w:rsidRPr="006025C4" w:rsidRDefault="00957FC8" w:rsidP="00B6560D">
            <w:pPr>
              <w:jc w:val="center"/>
              <w:rPr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jc w:val="center"/>
              <w:rPr>
                <w:b/>
                <w:sz w:val="24"/>
                <w:szCs w:val="24"/>
              </w:rPr>
            </w:pPr>
            <w:r w:rsidRPr="006025C4">
              <w:rPr>
                <w:b/>
                <w:sz w:val="24"/>
                <w:szCs w:val="24"/>
              </w:rPr>
              <w:t>2 07 05030 10 0000 150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C8" w:rsidRPr="006025C4" w:rsidRDefault="00957FC8" w:rsidP="00B6560D">
            <w:pPr>
              <w:rPr>
                <w:sz w:val="24"/>
                <w:szCs w:val="24"/>
              </w:rPr>
            </w:pPr>
            <w:r w:rsidRPr="006025C4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055111" w:rsidRPr="006025C4" w:rsidRDefault="00055111" w:rsidP="006025C4">
      <w:pPr>
        <w:ind w:firstLine="709"/>
        <w:jc w:val="center"/>
        <w:rPr>
          <w:b/>
          <w:sz w:val="24"/>
          <w:szCs w:val="24"/>
        </w:rPr>
      </w:pPr>
    </w:p>
    <w:sectPr w:rsidR="00055111" w:rsidRPr="006025C4" w:rsidSect="00A5148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D1" w:rsidRDefault="001501D1" w:rsidP="00CB609E">
      <w:r>
        <w:separator/>
      </w:r>
    </w:p>
  </w:endnote>
  <w:endnote w:type="continuationSeparator" w:id="0">
    <w:p w:rsidR="001501D1" w:rsidRDefault="001501D1" w:rsidP="00CB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D1" w:rsidRDefault="001501D1" w:rsidP="00CB609E">
      <w:r>
        <w:separator/>
      </w:r>
    </w:p>
  </w:footnote>
  <w:footnote w:type="continuationSeparator" w:id="0">
    <w:p w:rsidR="001501D1" w:rsidRDefault="001501D1" w:rsidP="00CB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303255"/>
      <w:docPartObj>
        <w:docPartGallery w:val="Page Numbers (Top of Page)"/>
        <w:docPartUnique/>
      </w:docPartObj>
    </w:sdtPr>
    <w:sdtEndPr/>
    <w:sdtContent>
      <w:p w:rsidR="00CB609E" w:rsidRDefault="00CB6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0F">
          <w:rPr>
            <w:noProof/>
          </w:rPr>
          <w:t>2</w:t>
        </w:r>
        <w:r>
          <w:fldChar w:fldCharType="end"/>
        </w:r>
      </w:p>
    </w:sdtContent>
  </w:sdt>
  <w:p w:rsidR="00CB609E" w:rsidRDefault="00CB6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31E"/>
    <w:multiLevelType w:val="hybridMultilevel"/>
    <w:tmpl w:val="6CB009E6"/>
    <w:lvl w:ilvl="0" w:tplc="1EF06004">
      <w:start w:val="1"/>
      <w:numFmt w:val="decimal"/>
      <w:lvlText w:val="%1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2A"/>
    <w:rsid w:val="0002102A"/>
    <w:rsid w:val="00035CA0"/>
    <w:rsid w:val="00055111"/>
    <w:rsid w:val="000C0E00"/>
    <w:rsid w:val="001501D1"/>
    <w:rsid w:val="0016051C"/>
    <w:rsid w:val="002031EE"/>
    <w:rsid w:val="00253913"/>
    <w:rsid w:val="002C0C02"/>
    <w:rsid w:val="00367C9D"/>
    <w:rsid w:val="0038350F"/>
    <w:rsid w:val="003B63F9"/>
    <w:rsid w:val="003C4EAF"/>
    <w:rsid w:val="004158E4"/>
    <w:rsid w:val="00461C38"/>
    <w:rsid w:val="00471D3B"/>
    <w:rsid w:val="00476E0D"/>
    <w:rsid w:val="004A56F6"/>
    <w:rsid w:val="004C07A2"/>
    <w:rsid w:val="00511296"/>
    <w:rsid w:val="0053507D"/>
    <w:rsid w:val="0056321E"/>
    <w:rsid w:val="00583E8E"/>
    <w:rsid w:val="005F6FBB"/>
    <w:rsid w:val="006025C4"/>
    <w:rsid w:val="00667C62"/>
    <w:rsid w:val="006C0F29"/>
    <w:rsid w:val="006F5F59"/>
    <w:rsid w:val="00732AFB"/>
    <w:rsid w:val="0081431C"/>
    <w:rsid w:val="00864628"/>
    <w:rsid w:val="00922C11"/>
    <w:rsid w:val="00957FC8"/>
    <w:rsid w:val="00995B4D"/>
    <w:rsid w:val="009B0381"/>
    <w:rsid w:val="009B6953"/>
    <w:rsid w:val="009F609C"/>
    <w:rsid w:val="00A263DD"/>
    <w:rsid w:val="00A33A91"/>
    <w:rsid w:val="00A35587"/>
    <w:rsid w:val="00A51489"/>
    <w:rsid w:val="00AA7D04"/>
    <w:rsid w:val="00AF422A"/>
    <w:rsid w:val="00BC1A87"/>
    <w:rsid w:val="00C3260C"/>
    <w:rsid w:val="00C43632"/>
    <w:rsid w:val="00C70AD2"/>
    <w:rsid w:val="00C91564"/>
    <w:rsid w:val="00CA1F46"/>
    <w:rsid w:val="00CB609E"/>
    <w:rsid w:val="00DB6B66"/>
    <w:rsid w:val="00DC7A62"/>
    <w:rsid w:val="00DF4C7E"/>
    <w:rsid w:val="00E84724"/>
    <w:rsid w:val="00EF72E0"/>
    <w:rsid w:val="00F91B72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E0B"/>
  <w15:docId w15:val="{61229A58-C899-44B6-BF4D-CC1672C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32A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0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ikol-sp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347;fld=134;dst=102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2023-02-13T06:35:00Z</cp:lastPrinted>
  <dcterms:created xsi:type="dcterms:W3CDTF">2021-11-12T07:42:00Z</dcterms:created>
  <dcterms:modified xsi:type="dcterms:W3CDTF">2023-02-13T06:39:00Z</dcterms:modified>
</cp:coreProperties>
</file>