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68" w:rsidRDefault="004B6285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-259080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C68" w:rsidRPr="009621BF" w:rsidRDefault="00F96C68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9621BF" w:rsidRDefault="00E6539E" w:rsidP="006B5785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  <w:r w:rsidR="006B5785" w:rsidRPr="005056E6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2442F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6B578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НИКОЛЬСКОГО </w:t>
      </w: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F45645" w:rsidRDefault="002F3B68" w:rsidP="00E6539E">
      <w:pPr>
        <w:pStyle w:val="af2"/>
        <w:spacing w:after="0" w:line="360" w:lineRule="auto"/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</w:pPr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Р А С П О Р Я Ж Е Н И Е </w:t>
      </w:r>
    </w:p>
    <w:p w:rsidR="00E6539E" w:rsidRPr="00F45645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Pr="00F45645" w:rsidRDefault="005056E6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1B4F">
        <w:rPr>
          <w:sz w:val="28"/>
          <w:szCs w:val="28"/>
        </w:rPr>
        <w:t>14</w:t>
      </w:r>
      <w:r w:rsidR="001F003A">
        <w:rPr>
          <w:sz w:val="28"/>
          <w:szCs w:val="28"/>
        </w:rPr>
        <w:t xml:space="preserve"> </w:t>
      </w:r>
      <w:r w:rsidR="00D21B4F">
        <w:rPr>
          <w:sz w:val="28"/>
          <w:szCs w:val="28"/>
        </w:rPr>
        <w:t xml:space="preserve">сентября </w:t>
      </w:r>
      <w:r w:rsidR="00F96C68" w:rsidRPr="00F45645">
        <w:rPr>
          <w:sz w:val="28"/>
          <w:szCs w:val="28"/>
        </w:rPr>
        <w:t>202</w:t>
      </w:r>
      <w:r w:rsidR="0041041B" w:rsidRPr="00F45645">
        <w:rPr>
          <w:sz w:val="28"/>
          <w:szCs w:val="28"/>
        </w:rPr>
        <w:t>2</w:t>
      </w:r>
      <w:r w:rsidR="003A078E" w:rsidRPr="00F45645">
        <w:rPr>
          <w:sz w:val="28"/>
          <w:szCs w:val="28"/>
        </w:rPr>
        <w:t xml:space="preserve"> года  </w:t>
      </w:r>
      <w:r w:rsidR="004E64E8" w:rsidRPr="00F45645">
        <w:rPr>
          <w:sz w:val="28"/>
          <w:szCs w:val="28"/>
        </w:rPr>
        <w:t xml:space="preserve">№ </w:t>
      </w:r>
      <w:r w:rsidR="003A078E" w:rsidRPr="00F45645">
        <w:rPr>
          <w:sz w:val="28"/>
          <w:szCs w:val="28"/>
        </w:rPr>
        <w:t xml:space="preserve"> </w:t>
      </w:r>
      <w:r w:rsidR="006E1A83">
        <w:rPr>
          <w:sz w:val="28"/>
          <w:szCs w:val="28"/>
        </w:rPr>
        <w:t>29</w:t>
      </w:r>
      <w:r w:rsidR="00F45645" w:rsidRPr="00F45645">
        <w:rPr>
          <w:sz w:val="28"/>
          <w:szCs w:val="28"/>
        </w:rPr>
        <w:t>-р</w:t>
      </w:r>
    </w:p>
    <w:p w:rsidR="00D11BD5" w:rsidRPr="002F3B68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056E6" w:rsidRDefault="005056E6" w:rsidP="005056E6">
      <w:pPr>
        <w:rPr>
          <w:sz w:val="28"/>
          <w:szCs w:val="28"/>
        </w:rPr>
      </w:pPr>
      <w:r>
        <w:rPr>
          <w:sz w:val="28"/>
          <w:szCs w:val="28"/>
        </w:rPr>
        <w:t xml:space="preserve">Об    утверждении    Положения  о </w:t>
      </w:r>
    </w:p>
    <w:p w:rsidR="005056E6" w:rsidRDefault="00D21B4F" w:rsidP="005056E6">
      <w:pPr>
        <w:rPr>
          <w:sz w:val="28"/>
          <w:szCs w:val="28"/>
        </w:rPr>
      </w:pPr>
      <w:r>
        <w:rPr>
          <w:sz w:val="28"/>
          <w:szCs w:val="28"/>
        </w:rPr>
        <w:t xml:space="preserve">системе </w:t>
      </w:r>
      <w:r w:rsidR="005056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управления </w:t>
      </w:r>
      <w:r w:rsidR="005056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охраной </w:t>
      </w:r>
      <w:r w:rsidR="005056E6">
        <w:rPr>
          <w:sz w:val="28"/>
          <w:szCs w:val="28"/>
        </w:rPr>
        <w:t xml:space="preserve">    </w:t>
      </w:r>
    </w:p>
    <w:p w:rsidR="005056E6" w:rsidRDefault="00D21B4F" w:rsidP="005056E6">
      <w:pPr>
        <w:rPr>
          <w:sz w:val="28"/>
          <w:szCs w:val="28"/>
        </w:rPr>
      </w:pPr>
      <w:r>
        <w:rPr>
          <w:sz w:val="28"/>
          <w:szCs w:val="28"/>
        </w:rPr>
        <w:t xml:space="preserve">труда </w:t>
      </w:r>
      <w:r w:rsidR="005056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 w:rsidR="005056E6">
        <w:rPr>
          <w:sz w:val="28"/>
          <w:szCs w:val="28"/>
        </w:rPr>
        <w:t xml:space="preserve">            Администрации</w:t>
      </w:r>
    </w:p>
    <w:p w:rsidR="005056E6" w:rsidRDefault="005056E6" w:rsidP="005056E6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</w:t>
      </w:r>
      <w:r w:rsidR="00D21B4F">
        <w:rPr>
          <w:sz w:val="28"/>
          <w:szCs w:val="28"/>
        </w:rPr>
        <w:t>сельского поселения</w:t>
      </w:r>
    </w:p>
    <w:p w:rsidR="005056E6" w:rsidRDefault="00D21B4F" w:rsidP="005056E6">
      <w:pPr>
        <w:rPr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5056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  <w:vertAlign w:val="superscript"/>
        </w:rPr>
        <w:t xml:space="preserve"> </w:t>
      </w:r>
      <w:r w:rsidR="005056E6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Смоленской </w:t>
      </w:r>
    </w:p>
    <w:p w:rsidR="00D21B4F" w:rsidRDefault="00D21B4F" w:rsidP="005056E6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65270D" w:rsidRDefault="0065270D" w:rsidP="005056E6">
      <w:pPr>
        <w:tabs>
          <w:tab w:val="left" w:pos="4536"/>
        </w:tabs>
        <w:jc w:val="both"/>
        <w:rPr>
          <w:sz w:val="28"/>
          <w:szCs w:val="28"/>
        </w:rPr>
      </w:pPr>
    </w:p>
    <w:p w:rsidR="00D21B4F" w:rsidRPr="006E1A83" w:rsidRDefault="005056E6" w:rsidP="005056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1A83">
        <w:rPr>
          <w:sz w:val="28"/>
          <w:szCs w:val="28"/>
        </w:rPr>
        <w:t xml:space="preserve">     </w:t>
      </w:r>
      <w:r w:rsidR="00D21B4F" w:rsidRPr="006E1A8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Минтруда России от 29.10.2021 № 7</w:t>
      </w:r>
      <w:r w:rsidRPr="006E1A83">
        <w:rPr>
          <w:sz w:val="28"/>
          <w:szCs w:val="28"/>
        </w:rPr>
        <w:t>76н «Об утверждении Примерного П</w:t>
      </w:r>
      <w:r w:rsidR="00D21B4F" w:rsidRPr="006E1A83">
        <w:rPr>
          <w:sz w:val="28"/>
          <w:szCs w:val="28"/>
        </w:rPr>
        <w:t xml:space="preserve">оложения о системе управления охраной труда», Уставом </w:t>
      </w:r>
      <w:r w:rsidRPr="006E1A83">
        <w:rPr>
          <w:sz w:val="28"/>
          <w:szCs w:val="28"/>
        </w:rPr>
        <w:t>Никольского</w:t>
      </w:r>
      <w:r w:rsidR="00D21B4F" w:rsidRPr="006E1A83">
        <w:rPr>
          <w:sz w:val="28"/>
          <w:szCs w:val="28"/>
        </w:rPr>
        <w:t xml:space="preserve"> сельского поселения Сычевского района Смоленской области:</w:t>
      </w:r>
    </w:p>
    <w:p w:rsidR="0065270D" w:rsidRPr="006E1A83" w:rsidRDefault="0065270D" w:rsidP="00652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B4F" w:rsidRPr="006E1A83" w:rsidRDefault="005056E6" w:rsidP="005056E6">
      <w:pPr>
        <w:jc w:val="both"/>
        <w:rPr>
          <w:sz w:val="28"/>
          <w:szCs w:val="28"/>
        </w:rPr>
      </w:pPr>
      <w:r w:rsidRPr="006E1A83">
        <w:rPr>
          <w:sz w:val="28"/>
          <w:szCs w:val="28"/>
        </w:rPr>
        <w:t xml:space="preserve">       1. Утвердить П</w:t>
      </w:r>
      <w:r w:rsidR="00D21B4F" w:rsidRPr="006E1A83">
        <w:rPr>
          <w:sz w:val="28"/>
          <w:szCs w:val="28"/>
        </w:rPr>
        <w:t xml:space="preserve">оложение о системе управления охраной труда в Администрации </w:t>
      </w:r>
      <w:r w:rsidRPr="006E1A83">
        <w:rPr>
          <w:sz w:val="28"/>
          <w:szCs w:val="28"/>
        </w:rPr>
        <w:t>Никольского</w:t>
      </w:r>
      <w:r w:rsidR="00D21B4F" w:rsidRPr="006E1A83">
        <w:rPr>
          <w:sz w:val="28"/>
          <w:szCs w:val="28"/>
        </w:rPr>
        <w:t xml:space="preserve"> сельского поселения Сычевского района Смоленской области согласно приложению.</w:t>
      </w:r>
    </w:p>
    <w:p w:rsidR="005056E6" w:rsidRPr="005056E6" w:rsidRDefault="005056E6" w:rsidP="005056E6">
      <w:pPr>
        <w:jc w:val="both"/>
        <w:rPr>
          <w:sz w:val="28"/>
          <w:szCs w:val="28"/>
        </w:rPr>
      </w:pPr>
      <w:r w:rsidRPr="006E1A83">
        <w:rPr>
          <w:sz w:val="28"/>
          <w:szCs w:val="28"/>
        </w:rPr>
        <w:t xml:space="preserve">      </w:t>
      </w:r>
      <w:r w:rsidRPr="005056E6">
        <w:rPr>
          <w:sz w:val="28"/>
          <w:szCs w:val="28"/>
        </w:rPr>
        <w:t xml:space="preserve">2. Разместить данное распоряжение на официальном сайте Никольского сельского поселения Сычевского района Смоленской области  в  информационно – </w:t>
      </w:r>
    </w:p>
    <w:p w:rsidR="005056E6" w:rsidRPr="005056E6" w:rsidRDefault="005056E6" w:rsidP="005056E6">
      <w:pPr>
        <w:jc w:val="both"/>
        <w:rPr>
          <w:sz w:val="28"/>
          <w:szCs w:val="28"/>
        </w:rPr>
      </w:pPr>
      <w:r w:rsidRPr="005056E6">
        <w:rPr>
          <w:sz w:val="28"/>
          <w:szCs w:val="28"/>
        </w:rPr>
        <w:t xml:space="preserve">телекоммуникационной   сети   «Интернет»  </w:t>
      </w:r>
      <w:r w:rsidRPr="005056E6">
        <w:rPr>
          <w:sz w:val="28"/>
          <w:szCs w:val="28"/>
          <w:lang w:val="en-US"/>
        </w:rPr>
        <w:t>http</w:t>
      </w:r>
      <w:r w:rsidRPr="005056E6">
        <w:rPr>
          <w:sz w:val="28"/>
          <w:szCs w:val="28"/>
        </w:rPr>
        <w:t>://</w:t>
      </w:r>
      <w:r w:rsidRPr="005056E6">
        <w:rPr>
          <w:sz w:val="28"/>
          <w:szCs w:val="28"/>
          <w:lang w:val="en-US"/>
        </w:rPr>
        <w:t>nikol</w:t>
      </w:r>
      <w:r w:rsidRPr="005056E6">
        <w:rPr>
          <w:sz w:val="28"/>
          <w:szCs w:val="28"/>
        </w:rPr>
        <w:t>-</w:t>
      </w:r>
      <w:r w:rsidRPr="005056E6">
        <w:rPr>
          <w:sz w:val="28"/>
          <w:szCs w:val="28"/>
          <w:lang w:val="en-US"/>
        </w:rPr>
        <w:t>sp</w:t>
      </w:r>
      <w:r w:rsidRPr="005056E6">
        <w:rPr>
          <w:sz w:val="28"/>
          <w:szCs w:val="28"/>
        </w:rPr>
        <w:t>.</w:t>
      </w:r>
      <w:r w:rsidRPr="005056E6">
        <w:rPr>
          <w:sz w:val="28"/>
          <w:szCs w:val="28"/>
          <w:lang w:val="en-US"/>
        </w:rPr>
        <w:t>admin</w:t>
      </w:r>
      <w:r w:rsidRPr="005056E6">
        <w:rPr>
          <w:sz w:val="28"/>
          <w:szCs w:val="28"/>
        </w:rPr>
        <w:t>-</w:t>
      </w:r>
      <w:r w:rsidRPr="005056E6">
        <w:rPr>
          <w:sz w:val="28"/>
          <w:szCs w:val="28"/>
          <w:lang w:val="en-US"/>
        </w:rPr>
        <w:t>smolensk</w:t>
      </w:r>
      <w:r w:rsidRPr="005056E6">
        <w:rPr>
          <w:sz w:val="28"/>
          <w:szCs w:val="28"/>
        </w:rPr>
        <w:t>.</w:t>
      </w:r>
      <w:r w:rsidRPr="005056E6">
        <w:rPr>
          <w:sz w:val="28"/>
          <w:szCs w:val="28"/>
          <w:lang w:val="en-US"/>
        </w:rPr>
        <w:t>ru</w:t>
      </w:r>
      <w:r w:rsidRPr="005056E6">
        <w:rPr>
          <w:sz w:val="28"/>
          <w:szCs w:val="28"/>
        </w:rPr>
        <w:t>.</w:t>
      </w:r>
      <w:r w:rsidRPr="005056E6">
        <w:rPr>
          <w:sz w:val="22"/>
          <w:szCs w:val="22"/>
        </w:rPr>
        <w:t xml:space="preserve"> </w:t>
      </w:r>
    </w:p>
    <w:p w:rsidR="005056E6" w:rsidRPr="005056E6" w:rsidRDefault="005056E6" w:rsidP="005056E6">
      <w:pPr>
        <w:tabs>
          <w:tab w:val="left" w:pos="2900"/>
          <w:tab w:val="left" w:pos="3500"/>
        </w:tabs>
        <w:suppressAutoHyphens/>
        <w:jc w:val="both"/>
        <w:rPr>
          <w:sz w:val="28"/>
          <w:szCs w:val="20"/>
          <w:lang w:eastAsia="ar-SA"/>
        </w:rPr>
      </w:pPr>
      <w:r w:rsidRPr="005056E6">
        <w:rPr>
          <w:sz w:val="28"/>
          <w:szCs w:val="28"/>
          <w:lang w:eastAsia="ar-SA"/>
        </w:rPr>
        <w:t xml:space="preserve">   </w:t>
      </w:r>
      <w:r w:rsidRPr="006E1A83">
        <w:rPr>
          <w:sz w:val="28"/>
          <w:szCs w:val="28"/>
          <w:lang w:eastAsia="ar-SA"/>
        </w:rPr>
        <w:t xml:space="preserve">  </w:t>
      </w:r>
      <w:r w:rsidRPr="005056E6">
        <w:rPr>
          <w:sz w:val="28"/>
          <w:szCs w:val="28"/>
          <w:lang w:eastAsia="ar-SA"/>
        </w:rPr>
        <w:t>3</w:t>
      </w:r>
      <w:r w:rsidRPr="005056E6">
        <w:rPr>
          <w:sz w:val="28"/>
          <w:szCs w:val="20"/>
          <w:lang w:eastAsia="ar-SA"/>
        </w:rPr>
        <w:t>. Контроль за исполнением настоящего распоряжения оставляю за собой.</w:t>
      </w:r>
    </w:p>
    <w:p w:rsidR="008F51CB" w:rsidRPr="006E1A83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304B" w:rsidRDefault="005056E6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И.о.Главы</w:t>
      </w:r>
      <w:r w:rsidR="00F1304B">
        <w:rPr>
          <w:bCs/>
          <w:sz w:val="28"/>
          <w:szCs w:val="28"/>
        </w:rPr>
        <w:t xml:space="preserve"> муниципального образования</w:t>
      </w:r>
    </w:p>
    <w:p w:rsidR="00F1304B" w:rsidRDefault="005056E6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Никольского</w:t>
      </w:r>
      <w:r w:rsidR="00F1304B">
        <w:rPr>
          <w:bCs/>
          <w:sz w:val="28"/>
          <w:szCs w:val="28"/>
        </w:rPr>
        <w:t xml:space="preserve"> сельского поселения</w:t>
      </w:r>
    </w:p>
    <w:p w:rsidR="00A205B2" w:rsidRDefault="00F1304B" w:rsidP="00E53433">
      <w:pPr>
        <w:pStyle w:val="21"/>
        <w:spacing w:after="0" w:line="240" w:lineRule="auto"/>
        <w:ind w:hanging="283"/>
        <w:rPr>
          <w:sz w:val="28"/>
          <w:szCs w:val="28"/>
        </w:rPr>
      </w:pPr>
      <w:r>
        <w:rPr>
          <w:bCs/>
          <w:sz w:val="28"/>
          <w:szCs w:val="28"/>
        </w:rPr>
        <w:t xml:space="preserve">Сычевского района Смоленской области                 </w:t>
      </w:r>
      <w:r w:rsidR="00D90DFA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</w:t>
      </w:r>
      <w:r w:rsidR="005056E6">
        <w:rPr>
          <w:bCs/>
          <w:sz w:val="28"/>
          <w:szCs w:val="28"/>
        </w:rPr>
        <w:t xml:space="preserve"> О.А.Белякова        </w:t>
      </w:r>
    </w:p>
    <w:p w:rsidR="00724E8C" w:rsidRDefault="00A205B2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24E8C" w:rsidRDefault="00724E8C" w:rsidP="00D21B4F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D21B4F" w:rsidRDefault="00D21B4F" w:rsidP="00D21B4F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724E8C" w:rsidRDefault="00724E8C" w:rsidP="00A400BC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D21B4F" w:rsidRDefault="00D21B4F" w:rsidP="00D21B4F">
      <w:pPr>
        <w:pStyle w:val="ConsPlusNormal"/>
        <w:ind w:left="6521"/>
        <w:rPr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D90DF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056E6" w:rsidRDefault="005056E6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D21B4F" w:rsidRPr="001D5F2C" w:rsidRDefault="00CB2AE3" w:rsidP="005056E6">
      <w:pPr>
        <w:pStyle w:val="ConsPlusNormal"/>
        <w:ind w:left="5954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  <w:bookmarkStart w:id="0" w:name="_GoBack"/>
      <w:bookmarkEnd w:id="0"/>
    </w:p>
    <w:p w:rsidR="001D5F2C" w:rsidRPr="005056E6" w:rsidRDefault="00D21B4F" w:rsidP="001D5F2C">
      <w:pPr>
        <w:pStyle w:val="ConsPlusNormal"/>
        <w:ind w:left="59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56E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1D5F2C">
        <w:rPr>
          <w:rFonts w:ascii="Times New Roman" w:hAnsi="Times New Roman" w:cs="Times New Roman"/>
          <w:sz w:val="28"/>
          <w:szCs w:val="28"/>
        </w:rPr>
        <w:t>Никольского</w:t>
      </w:r>
      <w:r w:rsidR="006D3310" w:rsidRPr="005056E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</w:t>
      </w:r>
      <w:r w:rsidRPr="005056E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1D5F2C" w:rsidRPr="005056E6">
        <w:rPr>
          <w:rFonts w:ascii="Times New Roman" w:hAnsi="Times New Roman" w:cs="Times New Roman"/>
          <w:sz w:val="28"/>
          <w:szCs w:val="28"/>
        </w:rPr>
        <w:t>от 14.09.</w:t>
      </w:r>
      <w:r w:rsidR="001D5F2C">
        <w:rPr>
          <w:rFonts w:ascii="Times New Roman" w:hAnsi="Times New Roman" w:cs="Times New Roman"/>
          <w:sz w:val="28"/>
          <w:szCs w:val="28"/>
        </w:rPr>
        <w:t>2022 года №29</w:t>
      </w:r>
      <w:r w:rsidR="001D5F2C" w:rsidRPr="005056E6">
        <w:rPr>
          <w:rFonts w:ascii="Times New Roman" w:hAnsi="Times New Roman" w:cs="Times New Roman"/>
          <w:sz w:val="28"/>
          <w:szCs w:val="28"/>
        </w:rPr>
        <w:t>-р</w:t>
      </w:r>
    </w:p>
    <w:p w:rsidR="00D21B4F" w:rsidRPr="005056E6" w:rsidRDefault="00D21B4F" w:rsidP="005056E6">
      <w:pPr>
        <w:pStyle w:val="ConsPlusNormal"/>
        <w:ind w:left="5954" w:firstLine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400BC" w:rsidRDefault="00A400BC" w:rsidP="00A400BC">
      <w:pPr>
        <w:jc w:val="both"/>
        <w:rPr>
          <w:rFonts w:ascii="Arial" w:hAnsi="Arial" w:cs="Arial"/>
          <w:sz w:val="20"/>
          <w:szCs w:val="20"/>
        </w:rPr>
      </w:pPr>
    </w:p>
    <w:p w:rsidR="001E7F35" w:rsidRDefault="001E7F35" w:rsidP="00352C66">
      <w:pPr>
        <w:tabs>
          <w:tab w:val="left" w:pos="10206"/>
          <w:tab w:val="left" w:pos="10915"/>
        </w:tabs>
        <w:ind w:right="1983"/>
        <w:rPr>
          <w:b/>
          <w:sz w:val="28"/>
          <w:szCs w:val="28"/>
        </w:rPr>
      </w:pPr>
    </w:p>
    <w:p w:rsidR="006D3310" w:rsidRPr="006D3310" w:rsidRDefault="006D3310" w:rsidP="001D5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5F2C" w:rsidRDefault="006D3310" w:rsidP="001D5F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  <w:r w:rsidR="001D5F2C">
        <w:rPr>
          <w:rFonts w:ascii="Times New Roman" w:hAnsi="Times New Roman" w:cs="Times New Roman"/>
          <w:sz w:val="28"/>
          <w:szCs w:val="28"/>
        </w:rPr>
        <w:t xml:space="preserve"> </w:t>
      </w:r>
      <w:r w:rsidRPr="006D3310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1D5F2C">
        <w:rPr>
          <w:rFonts w:ascii="Times New Roman" w:hAnsi="Times New Roman" w:cs="Times New Roman"/>
          <w:b/>
          <w:sz w:val="28"/>
          <w:szCs w:val="28"/>
        </w:rPr>
        <w:t xml:space="preserve">Никольского    </w:t>
      </w:r>
    </w:p>
    <w:p w:rsidR="006D3310" w:rsidRPr="001D5F2C" w:rsidRDefault="006D3310" w:rsidP="001D5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Сычевского района Смоленской области</w:t>
      </w:r>
    </w:p>
    <w:p w:rsidR="006D3310" w:rsidRPr="006D3310" w:rsidRDefault="006D3310" w:rsidP="001D5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D3310" w:rsidRPr="006D3310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6D3310" w:rsidRDefault="00AA5540" w:rsidP="00AA55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3310" w:rsidRPr="006D3310">
        <w:rPr>
          <w:rFonts w:ascii="Times New Roman" w:hAnsi="Times New Roman" w:cs="Times New Roman"/>
          <w:sz w:val="28"/>
          <w:szCs w:val="28"/>
        </w:rPr>
        <w:t xml:space="preserve">1. Положение о системе управления охраной труда в Администрации </w:t>
      </w:r>
      <w:r w:rsidR="00D90DFA">
        <w:rPr>
          <w:rFonts w:ascii="Times New Roman" w:hAnsi="Times New Roman" w:cs="Times New Roman"/>
          <w:sz w:val="28"/>
          <w:szCs w:val="28"/>
        </w:rPr>
        <w:t>Никольского</w:t>
      </w:r>
      <w:r w:rsidR="006D3310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 </w:t>
      </w:r>
      <w:r w:rsidR="006D3310" w:rsidRPr="006D3310">
        <w:rPr>
          <w:rFonts w:ascii="Times New Roman" w:hAnsi="Times New Roman" w:cs="Times New Roman"/>
          <w:sz w:val="28"/>
          <w:szCs w:val="28"/>
        </w:rPr>
        <w:t>Смолен</w:t>
      </w:r>
      <w:r w:rsidR="006D3310">
        <w:rPr>
          <w:rFonts w:ascii="Times New Roman" w:hAnsi="Times New Roman" w:cs="Times New Roman"/>
          <w:sz w:val="28"/>
          <w:szCs w:val="28"/>
        </w:rPr>
        <w:t xml:space="preserve">ской области (далее – Положение </w:t>
      </w:r>
      <w:r w:rsidR="006D3310" w:rsidRPr="006D3310">
        <w:rPr>
          <w:rFonts w:ascii="Times New Roman" w:hAnsi="Times New Roman" w:cs="Times New Roman"/>
          <w:sz w:val="28"/>
          <w:szCs w:val="28"/>
        </w:rPr>
        <w:t>о СУОТ) разработано с учетом Примерного положения о системе управления охраной труда, утвержденного Приказом Минтруда России от 29.10.2021 № 776н (далее - Примерное положение о СУОТ).</w:t>
      </w:r>
    </w:p>
    <w:p w:rsidR="006D3310" w:rsidRPr="006D3310" w:rsidRDefault="00AA5540" w:rsidP="00AA55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3310" w:rsidRPr="006D3310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учетом, в частности:</w:t>
      </w:r>
    </w:p>
    <w:p w:rsidR="006D3310" w:rsidRPr="006D3310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1) разд. X «Охрана труда» ТК РФ;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2) ГОСТ 12.0.230-2007 «Межгосударственный стандарт. Система стандартов безопасности труда. Системы управления охраной труда. Общие требования» (введен в действие </w:t>
      </w:r>
      <w:hyperlink r:id="rId9" w:history="1">
        <w:r w:rsidRPr="006D33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D3310">
        <w:rPr>
          <w:rFonts w:ascii="Times New Roman" w:hAnsi="Times New Roman" w:cs="Times New Roman"/>
          <w:sz w:val="28"/>
          <w:szCs w:val="28"/>
        </w:rPr>
        <w:t xml:space="preserve"> Ростехрегулирования от 10.07.2007 № 169-ст);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3) 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 (введен в действие </w:t>
      </w:r>
      <w:hyperlink r:id="rId10" w:history="1">
        <w:r w:rsidRPr="006D33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D3310">
        <w:rPr>
          <w:rFonts w:ascii="Times New Roman" w:hAnsi="Times New Roman" w:cs="Times New Roman"/>
          <w:sz w:val="28"/>
          <w:szCs w:val="28"/>
        </w:rPr>
        <w:t xml:space="preserve"> Росстандарта от 09.06.2016 № 601-ст).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3. Положение о СУОТ вводится в целях соблюдения требований охраны труда Администрации </w:t>
      </w:r>
      <w:r w:rsidR="00AA5540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6D3310">
        <w:rPr>
          <w:rFonts w:ascii="Times New Roman" w:hAnsi="Times New Roman" w:cs="Times New Roman"/>
          <w:sz w:val="28"/>
          <w:szCs w:val="28"/>
        </w:rPr>
        <w:t xml:space="preserve"> Смоленской области (далее -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4. СУОТ представляет собой единый комплекс, состоящий из следующих элементов: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1) организационной структуры управления, предусматривающей обязанности и ответственность в области охраны труда на всех уровнях управления;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2) мероприятий, направленных на функционирование СУОТ, включая контроль за эффективностью работы в области охраны труда;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3) документированной информации (локальных нормативных актов, организационно-распорядительных документов, журналов, актов и пр.).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5. СУОТ распространяется на всех работников Администрации. Учитывается деятельность на всех рабочих местах, в структурных подразделениях и пр.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6. Положения СУОТ о безопасности, касающиеся нахождения, перемещения на объектах Администрации, распространяются на всех лиц, находящихся на </w:t>
      </w:r>
      <w:r w:rsidRPr="006D3310">
        <w:rPr>
          <w:rFonts w:ascii="Times New Roman" w:hAnsi="Times New Roman" w:cs="Times New Roman"/>
          <w:sz w:val="28"/>
          <w:szCs w:val="28"/>
        </w:rPr>
        <w:lastRenderedPageBreak/>
        <w:t>территории, в зданиях и сооружениях Администрации, в том числе на представителей органов надзора и контроля. Данные положения доводятся до указанных лиц при проведении вводных инструктажей, включаются в договоры о выполнении подрядных работ.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7. Для целей Положения о СУОТ разрабатываются и внедряются необходимые меры, направленные на обеспечение в Администрации безопасных условий нахождения и осуществления трудовой деятельности. В рамках взаимодействия по охране труда учитываются потребности и ожидания работников Администрации и иных заинтересованных сторон.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8. Информация о мерах безопасности, принимаемых в рамках СУОТ, доводится до заинтересованных лиц при проведении вводного инструктажа и включается в договоры о выполнении подрядных работ.</w:t>
      </w: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II. Политика в области охраны труда</w:t>
      </w: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Политика в области охраны труда учитывает специфику деятельности Администрации, особенности организации работы в ней, а также профессиональные риски.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</w:t>
      </w:r>
      <w:r w:rsidR="007C03F6">
        <w:rPr>
          <w:rFonts w:ascii="Times New Roman" w:hAnsi="Times New Roman" w:cs="Times New Roman"/>
          <w:sz w:val="28"/>
          <w:szCs w:val="28"/>
        </w:rPr>
        <w:t>0</w:t>
      </w:r>
      <w:r w:rsidRPr="003D2345">
        <w:rPr>
          <w:rFonts w:ascii="Times New Roman" w:hAnsi="Times New Roman" w:cs="Times New Roman"/>
          <w:sz w:val="28"/>
          <w:szCs w:val="28"/>
        </w:rPr>
        <w:t>. 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D3310"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3310" w:rsidRPr="003D2345">
        <w:rPr>
          <w:rFonts w:ascii="Times New Roman" w:hAnsi="Times New Roman" w:cs="Times New Roman"/>
          <w:sz w:val="28"/>
          <w:szCs w:val="28"/>
        </w:rPr>
        <w:t>. 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обеспечение указанной гарантии Администрация намерена принять необходимые меры и реализовать соответствующие мероприятия.</w:t>
      </w:r>
    </w:p>
    <w:p w:rsidR="006D3310" w:rsidRPr="003D2345" w:rsidRDefault="007C03F6" w:rsidP="007C0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3310" w:rsidRPr="003D2345">
        <w:rPr>
          <w:rFonts w:ascii="Times New Roman" w:hAnsi="Times New Roman" w:cs="Times New Roman"/>
          <w:sz w:val="28"/>
          <w:szCs w:val="28"/>
        </w:rPr>
        <w:t>. Для достижения целей политики в области охраны труда реализуются следующие мероприятия</w:t>
      </w:r>
      <w:r w:rsidR="006A1740">
        <w:rPr>
          <w:rFonts w:ascii="Times New Roman" w:hAnsi="Times New Roman" w:cs="Times New Roman"/>
          <w:sz w:val="28"/>
          <w:szCs w:val="28"/>
        </w:rPr>
        <w:t>: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t>- проведение специальной оценки условий труда (СОУТ), выявление опасностей и оценка уровней профессиональных рисков;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t>- обеспечение стендами с печатными материалами по охране труда;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t>- улучшение условий и охраны труда работников за счет совершенствования технологических процессов, технического оснащения, повышения уровня квалификации работников;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t>- внедрение программ электронного документооборота в области охраны труда с учетом требований законодательства;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t>- организация мест общего отдыха и психоэмоциональной разгрузки;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t>- 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6D3310" w:rsidRPr="006A174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40">
        <w:rPr>
          <w:rFonts w:ascii="Times New Roman" w:hAnsi="Times New Roman" w:cs="Times New Roman"/>
          <w:sz w:val="28"/>
          <w:szCs w:val="28"/>
        </w:rPr>
        <w:lastRenderedPageBreak/>
        <w:t>- обеспечение естественного и искусственного освещения на рабочих местах и в иных помещениях.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начале каждого года политика в области охраны труда оценивается на соответствие стратегическим задачам Администрации в области охраны труда.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III. Разработка и внедрение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D3310" w:rsidRPr="003D2345">
        <w:rPr>
          <w:rFonts w:ascii="Times New Roman" w:hAnsi="Times New Roman" w:cs="Times New Roman"/>
          <w:sz w:val="28"/>
          <w:szCs w:val="28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6D3310" w:rsidRPr="003D2345" w:rsidRDefault="007C03F6" w:rsidP="003D2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 Информация об ответственных лицах, их полномочиях и зоне ответственности в рамках СУОТ утверждается Главой муниципального образования </w:t>
      </w:r>
      <w:r w:rsidR="00352C66">
        <w:rPr>
          <w:rFonts w:ascii="Times New Roman" w:hAnsi="Times New Roman" w:cs="Times New Roman"/>
          <w:sz w:val="28"/>
          <w:szCs w:val="28"/>
        </w:rPr>
        <w:t>Никольского</w:t>
      </w:r>
      <w:r w:rsidR="003D2345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="003D2345" w:rsidRPr="003D2345">
        <w:rPr>
          <w:rFonts w:ascii="Times New Roman" w:hAnsi="Times New Roman" w:cs="Times New Roman"/>
          <w:sz w:val="28"/>
          <w:szCs w:val="28"/>
        </w:rPr>
        <w:t xml:space="preserve"> </w:t>
      </w:r>
      <w:r w:rsidR="006D3310" w:rsidRPr="003D2345">
        <w:rPr>
          <w:rFonts w:ascii="Times New Roman" w:hAnsi="Times New Roman" w:cs="Times New Roman"/>
          <w:sz w:val="28"/>
          <w:szCs w:val="28"/>
        </w:rPr>
        <w:t>Смоленской области (далее – Глава муниципального</w:t>
      </w:r>
      <w:r w:rsidR="003D2345">
        <w:rPr>
          <w:rFonts w:ascii="Times New Roman" w:hAnsi="Times New Roman" w:cs="Times New Roman"/>
          <w:sz w:val="28"/>
          <w:szCs w:val="28"/>
        </w:rPr>
        <w:t xml:space="preserve"> </w:t>
      </w:r>
      <w:r w:rsidR="006D3310" w:rsidRPr="003D2345">
        <w:rPr>
          <w:rFonts w:ascii="Times New Roman" w:hAnsi="Times New Roman" w:cs="Times New Roman"/>
          <w:sz w:val="28"/>
          <w:szCs w:val="28"/>
        </w:rPr>
        <w:t>образования). С данной информацией должны быть ознакомлены все работники Администрации.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D3310" w:rsidRPr="003D2345">
        <w:rPr>
          <w:rFonts w:ascii="Times New Roman" w:hAnsi="Times New Roman" w:cs="Times New Roman"/>
          <w:sz w:val="28"/>
          <w:szCs w:val="28"/>
        </w:rPr>
        <w:t>. Глава муниципального образования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Распределение конкретных обязанностей в рамках функционирования СУОТ осуществляется по уровням управления.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D3310" w:rsidRPr="003D2345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устанавливается двухуровневая система управления охраной труда.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D3310" w:rsidRPr="003D2345">
        <w:rPr>
          <w:rFonts w:ascii="Times New Roman" w:hAnsi="Times New Roman" w:cs="Times New Roman"/>
          <w:sz w:val="28"/>
          <w:szCs w:val="28"/>
        </w:rPr>
        <w:t>. Уровни управления охраной труда: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в Администрации в целом - уровень управления «А»;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</w:t>
      </w:r>
      <w:r w:rsidRPr="003D2345">
        <w:rPr>
          <w:rFonts w:ascii="Times New Roman" w:hAnsi="Times New Roman" w:cs="Times New Roman"/>
          <w:i/>
          <w:sz w:val="28"/>
          <w:szCs w:val="28"/>
        </w:rPr>
        <w:t>в секторе</w:t>
      </w:r>
      <w:r w:rsidRPr="003D2345">
        <w:rPr>
          <w:rFonts w:ascii="Times New Roman" w:hAnsi="Times New Roman" w:cs="Times New Roman"/>
          <w:sz w:val="28"/>
          <w:szCs w:val="28"/>
        </w:rPr>
        <w:t>- уровень управления «Б».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D3310" w:rsidRPr="003D2345">
        <w:rPr>
          <w:rFonts w:ascii="Times New Roman" w:hAnsi="Times New Roman" w:cs="Times New Roman"/>
          <w:sz w:val="28"/>
          <w:szCs w:val="28"/>
        </w:rPr>
        <w:t>. На уровне управления «А» устанавливаются обязанности: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Администрации в лице Главы муниципального образования;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D3310" w:rsidRPr="003D2345">
        <w:rPr>
          <w:rFonts w:ascii="Times New Roman" w:hAnsi="Times New Roman" w:cs="Times New Roman"/>
          <w:sz w:val="28"/>
          <w:szCs w:val="28"/>
        </w:rPr>
        <w:t>. На уровне управления «Б» устанавливаются обязанности:</w:t>
      </w:r>
    </w:p>
    <w:p w:rsidR="006D3310" w:rsidRPr="007C03F6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3F6">
        <w:rPr>
          <w:rFonts w:ascii="Times New Roman" w:hAnsi="Times New Roman" w:cs="Times New Roman"/>
          <w:sz w:val="28"/>
          <w:szCs w:val="28"/>
        </w:rPr>
        <w:t>1) </w:t>
      </w:r>
      <w:r w:rsidRPr="007C03F6">
        <w:rPr>
          <w:rFonts w:ascii="Times New Roman" w:hAnsi="Times New Roman" w:cs="Times New Roman"/>
          <w:i/>
          <w:sz w:val="28"/>
          <w:szCs w:val="28"/>
        </w:rPr>
        <w:t>руководителей сектора (указывается должность ответственного работника);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специалиста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иных работников.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D3310" w:rsidRPr="003D2345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 Администрации поселения в лице Главы муниципального образования - обеспечение создания безопасных условий и охраны труда, выполнения мер, установленных ст. 214 ТК РФ;</w:t>
      </w:r>
    </w:p>
    <w:p w:rsidR="006D3310" w:rsidRPr="007C03F6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7C03F6">
        <w:rPr>
          <w:rFonts w:ascii="Times New Roman" w:hAnsi="Times New Roman" w:cs="Times New Roman"/>
          <w:i/>
          <w:sz w:val="28"/>
          <w:szCs w:val="28"/>
        </w:rPr>
        <w:t>начальник сектора (указывается должность ответственного работника):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функционирования СУОТ на уровне структурного подразделения;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организация подготовки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организации управления профессиональными рисками;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организации и осуществлении контроля за состоянием условий и охраны труда в структурном подразделении;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информирование работодателя о несчастных случаях, произошедших в структурном подразделении;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приостановление работ в структурном подразделении в случаях, установленных требованиями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 специалист по охране труда: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координация всех направлений функционирования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 xml:space="preserve">- разработка перечня актуальных нормативных правовых актов, в том числе локальных, содержащих требования охраны труда. Перечень утверждает </w:t>
      </w:r>
      <w:r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доступа работников к актуальным нормативным правовым актам, методической документации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контроль за соблюдением требований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мониторинг состояния условий 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разработка и организация мероприятий по улучшению условий и охраны труда, контроль их выполнения;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разработке и пересмотре локальных нормативных актов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управлении профессиональными рисками;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комиссии, образованной для расследования несчастного случая;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 иные работники: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- 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6D3310" w:rsidRDefault="006D3310" w:rsidP="006D3310">
      <w:pPr>
        <w:pStyle w:val="ConsPlusNormal"/>
        <w:jc w:val="both"/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IV. Планирование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D3310"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Администрацией самостоятельно.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качестве опасностей, которые могут угрожать здоровью работников в связи с их трудовой деятельностью в Администрации рассматриваются следующие: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психоэмоциональная перегрузка;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перенапряжение зрительного анализатора.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3310" w:rsidRPr="003D2345">
        <w:rPr>
          <w:rFonts w:ascii="Times New Roman" w:hAnsi="Times New Roman" w:cs="Times New Roman"/>
          <w:sz w:val="28"/>
          <w:szCs w:val="28"/>
        </w:rPr>
        <w:t>. 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</w:t>
      </w:r>
      <w:r w:rsidR="006D3310"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образования.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плане мероприятий отражаются, в частности: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перечень (наименование) планируемых мероприятий;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ожидаемый результат каждого мероприятия;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срок реализации мероприятия;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лица, ответственные за реализацию мероприятия;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выделяемые ресурсы и источники финансирования мероприятий.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D3310" w:rsidRPr="003D2345">
        <w:rPr>
          <w:rFonts w:ascii="Times New Roman" w:hAnsi="Times New Roman" w:cs="Times New Roman"/>
          <w:sz w:val="28"/>
          <w:szCs w:val="28"/>
        </w:rPr>
        <w:t>. При планировании мероприятия учитываются изменения, касающиеся таких аспектов: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нормативного регулирования, содержащего государственные нормативные требования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условий труда работников (по результатам СОУТ и оценки профессиональных рисков (ОПР));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трудовых процессов.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D3310" w:rsidRPr="003D2345">
        <w:rPr>
          <w:rFonts w:ascii="Times New Roman" w:hAnsi="Times New Roman" w:cs="Times New Roman"/>
          <w:sz w:val="28"/>
          <w:szCs w:val="28"/>
        </w:rPr>
        <w:t>. Целями в области охраны труда в Администрации в соответствии с политикой в области охраны труда являются сохранение жизни и здоровья работников, а также постоянное улучшение условий и охраны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6D3310" w:rsidRPr="003D2345">
        <w:rPr>
          <w:rFonts w:ascii="Times New Roman" w:hAnsi="Times New Roman" w:cs="Times New Roman"/>
          <w:sz w:val="28"/>
          <w:szCs w:val="28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D3310" w:rsidRPr="003D2345">
        <w:rPr>
          <w:rFonts w:ascii="Times New Roman" w:hAnsi="Times New Roman" w:cs="Times New Roman"/>
          <w:sz w:val="28"/>
          <w:szCs w:val="28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 устойчивой положительной динамике улучшения условий 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отсутствию нарушений обязательных требований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достижению показателей улучшения условий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D3310" w:rsidRPr="003D2345">
        <w:rPr>
          <w:rFonts w:ascii="Times New Roman" w:hAnsi="Times New Roman" w:cs="Times New Roman"/>
          <w:sz w:val="28"/>
          <w:szCs w:val="28"/>
        </w:rPr>
        <w:t>. При планировании достижения целей по охране труда определяются ресурсы, ответственные лица, сроки, способы и показатели оценки достижения этих целей, влияние результатов на трудовой процесс.</w:t>
      </w:r>
    </w:p>
    <w:p w:rsidR="006D3310" w:rsidRPr="00412792" w:rsidRDefault="006D3310" w:rsidP="006D3310">
      <w:pPr>
        <w:pStyle w:val="ConsPlusNormal"/>
        <w:jc w:val="center"/>
        <w:rPr>
          <w:b/>
          <w:color w:val="000000" w:themeColor="text1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V. Обеспечение функционирования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Работникам, которые влияют или могут влиять на безопасность производственных процессов, обеспечивается: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подготовка в области выявления опасностей при выполнении работ и реализации мер реагирования на них;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непрерывная подготовка и повышение квалификации в области охраны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Работники, прошедшие обучение и повышение квалификации в области охраны труда, включаются в реестр, утверждаемый Главой муниципального образования.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рамках СУОТ работники должны быть проинформированы: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 политике и целях Администрация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 системе стимулирования за соблюдение государственных нормативных требований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 ответственности за нарушение указанных требований;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 результатах расследования несчастных случаев на производстве и микротравм (микроповреждений);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 опасностях и рисках на рабочих местах, а также мерах управления, разработанных в их отношении.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 Информирование работников об их трудовых правах, включая право на безопасные условия и охрану труда, обеспечивается с учетом Приказов Минтруда </w:t>
      </w:r>
      <w:r w:rsidR="006D3310" w:rsidRPr="003D2345">
        <w:rPr>
          <w:rFonts w:ascii="Times New Roman" w:hAnsi="Times New Roman" w:cs="Times New Roman"/>
          <w:sz w:val="28"/>
          <w:szCs w:val="28"/>
        </w:rPr>
        <w:lastRenderedPageBreak/>
        <w:t>России от 17.12.2021 № 894, от 29.10.2021 № 773н. Конкретный формат информирования определяется при планировании мероприятия в рамках СУОТ.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VI. Функционирование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D3310" w:rsidRPr="003D2345">
        <w:rPr>
          <w:rFonts w:ascii="Times New Roman" w:hAnsi="Times New Roman" w:cs="Times New Roman"/>
          <w:sz w:val="28"/>
          <w:szCs w:val="28"/>
        </w:rPr>
        <w:t>. Основными процессами, обеспечивающими функционирование СУОТ в Администрации, являются: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специальная оценка условий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оценка профессиональных рисков;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проведение медицинских осмотров и освидетельствования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обучение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обеспечение работников средствами индивидуальной защиты;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6) обеспечение безопасности работников при эксплуатации зданий и сооружений;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7) обеспечение безопасности работников при эксплуатации оборудования;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8) обеспечение безопасности работников при осуществлении технологических процессов;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9) обеспечение безопасности работников при эксплуатации инструментов;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10) обеспечение безопасности работников при использовании сырья и материалов;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11) обеспечение безопасности работников подрядных организаций;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12) санитарно-бытовое обеспечение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13) 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14) обеспечение социального страхования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15) взаимодействие с государственными надзорными органами, органами исполнительной власти и профсоюзного контроля;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16) реагирование на аварийные ситуации;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17) реагирование на несчастные случаи;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18) реагирование на профессиональные заболевания.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соответствии с результатами СОУТ и оценки профессиональных рисков,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процессы, обеспечивающие допуск работников к самостоятельной работе (пп. 3 – 5 п. 46);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процессы, обеспечивающие безопасность производственной среды (пп. 6 - 11 п. 46);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группа сопутствующих процессов по охране труда (пп. 12 - 15 п. 46);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процессы реагирования на ситуации (пп. 16 - 18 п. 46).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планирование и выполнение мероприятий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контроль планирования и выполнения таких мероприятий, их анализ по результатам контроля;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3) формирование корректирующих действий по совершенствованию функционирования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управление документами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информирование работников, взаимодействие с ними;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6) распределение обязанностей по обеспечению функционирования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Порядок реагирования на несчастные случаи и аварийные ситуации, их расследования и оформления отчетных документов, порядок учета микроповреждений (микротравм) работников определяется, порядком утвержденным Главой муниципального образования.</w:t>
      </w:r>
    </w:p>
    <w:p w:rsidR="006D3310" w:rsidRDefault="006D3310" w:rsidP="006D3310">
      <w:pPr>
        <w:pStyle w:val="ConsPlusNormal"/>
        <w:ind w:firstLine="709"/>
        <w:jc w:val="both"/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VII. Оценка результатов деятельности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D3310" w:rsidRPr="003D2345">
        <w:rPr>
          <w:rFonts w:ascii="Times New Roman" w:hAnsi="Times New Roman" w:cs="Times New Roman"/>
          <w:sz w:val="28"/>
          <w:szCs w:val="28"/>
        </w:rPr>
        <w:t>. Объектами контроля при функционировании СУОТ являются мероприятия, процессы и процедуры, реализуемые в рамках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D3310" w:rsidRPr="003D2345">
        <w:rPr>
          <w:rFonts w:ascii="Times New Roman" w:hAnsi="Times New Roman" w:cs="Times New Roman"/>
          <w:sz w:val="28"/>
          <w:szCs w:val="28"/>
        </w:rPr>
        <w:t>. К основным видам контроля функционирования СУОТ относятся: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учет и анализ несчастных случаев, профессиональных заболеваний;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контроль эффективности функционирования отдельных элементов СУОТ и системы в целом.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 рамках контрольных мероприятий может использоваться фото- и видеофиксация.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составляется ежегодный отчет о функционировании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ежегодном отчете отражается оценка следующих показателей: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достижение целей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способность СУОТ, действующей в Администрации обеспечивать выполнение обязанностей, отраженных в политике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эффективность действий на всех уровнях управления;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4) 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необходимость своевременной подготовки работников, которых затронут решения об изменении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6) необходимость изменения критериев оценки эффективности функционирования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7) полнота идентификации опасностей и управления профессиональными рисками в рамках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8) необходимость выработки корректирующих мер.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D3310" w:rsidRPr="003D2345">
        <w:rPr>
          <w:rFonts w:ascii="Times New Roman" w:hAnsi="Times New Roman" w:cs="Times New Roman"/>
          <w:sz w:val="28"/>
          <w:szCs w:val="28"/>
        </w:rPr>
        <w:t>. Показатели контроля функционирования СУОТ определяются, в частности, следующими данными: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абсолютными показателями (время на выполнение, стоимость, технические показатели и пр.);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качественными показателями (актуальность и доступность исходных данных для реализации процессов СУОТ).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D3310" w:rsidRPr="003D2345">
        <w:rPr>
          <w:rFonts w:ascii="Times New Roman" w:hAnsi="Times New Roman" w:cs="Times New Roman"/>
          <w:sz w:val="28"/>
          <w:szCs w:val="28"/>
        </w:rPr>
        <w:t>. 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VIII. Улучшение функционирования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D3310" w:rsidRPr="003D2345">
        <w:rPr>
          <w:rFonts w:ascii="Times New Roman" w:hAnsi="Times New Roman" w:cs="Times New Roman"/>
          <w:sz w:val="28"/>
          <w:szCs w:val="28"/>
        </w:rPr>
        <w:t>. 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Реализация корректирующих мер состоит из следующих этапов: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разработка;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формирование;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планирование;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внедрение;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контроль.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6D3310" w:rsidRPr="003D2345">
        <w:rPr>
          <w:rFonts w:ascii="Times New Roman" w:hAnsi="Times New Roman" w:cs="Times New Roman"/>
          <w:sz w:val="28"/>
          <w:szCs w:val="28"/>
        </w:rPr>
        <w:t>. Действия на каждом этапе реализации корректирующих мер, сроки их выполнения, ответственные лица утверждаются Главой муниципального образования.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6D3310" w:rsidRPr="003D2345">
        <w:rPr>
          <w:rFonts w:ascii="Times New Roman" w:hAnsi="Times New Roman" w:cs="Times New Roman"/>
          <w:sz w:val="28"/>
          <w:szCs w:val="28"/>
        </w:rPr>
        <w:t>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Взаимодействие с работниками (их представителями) в рамках СУОТ в целом производится на уровне управления «Б».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Работники должны быть проинформированы о результатах деятельности Администрации по улучшению СУОТ.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3D2345" w:rsidRDefault="003D2345" w:rsidP="001716CC">
      <w:pPr>
        <w:pStyle w:val="ConsPlusNormal"/>
        <w:ind w:firstLine="0"/>
      </w:pPr>
    </w:p>
    <w:p w:rsidR="006D3310" w:rsidRPr="007C03F6" w:rsidRDefault="006D3310" w:rsidP="007C03F6">
      <w:pPr>
        <w:pStyle w:val="ConsPlusNormal"/>
        <w:ind w:left="6379" w:firstLine="0"/>
        <w:jc w:val="both"/>
        <w:rPr>
          <w:rFonts w:ascii="Times New Roman" w:hAnsi="Times New Roman" w:cs="Times New Roman"/>
          <w:sz w:val="24"/>
          <w:szCs w:val="28"/>
        </w:rPr>
      </w:pPr>
      <w:r w:rsidRPr="007C03F6">
        <w:rPr>
          <w:rFonts w:ascii="Times New Roman" w:hAnsi="Times New Roman" w:cs="Times New Roman"/>
          <w:sz w:val="24"/>
          <w:szCs w:val="28"/>
        </w:rPr>
        <w:t>Приложение 1</w:t>
      </w:r>
    </w:p>
    <w:p w:rsidR="006D3310" w:rsidRPr="007C03F6" w:rsidRDefault="006D3310" w:rsidP="007C03F6">
      <w:pPr>
        <w:pStyle w:val="ConsPlusNormal"/>
        <w:ind w:left="6379" w:firstLine="0"/>
        <w:jc w:val="both"/>
        <w:rPr>
          <w:rFonts w:ascii="Times New Roman" w:hAnsi="Times New Roman" w:cs="Times New Roman"/>
          <w:sz w:val="24"/>
          <w:szCs w:val="28"/>
        </w:rPr>
      </w:pPr>
      <w:r w:rsidRPr="007C03F6">
        <w:rPr>
          <w:rFonts w:ascii="Times New Roman" w:hAnsi="Times New Roman" w:cs="Times New Roman"/>
          <w:sz w:val="24"/>
          <w:szCs w:val="28"/>
        </w:rPr>
        <w:t>к Положению о системе управления охраной труда в Администрации</w:t>
      </w:r>
      <w:r w:rsidR="007C03F6">
        <w:rPr>
          <w:rFonts w:ascii="Times New Roman" w:hAnsi="Times New Roman" w:cs="Times New Roman"/>
          <w:sz w:val="24"/>
          <w:szCs w:val="28"/>
        </w:rPr>
        <w:t xml:space="preserve"> </w:t>
      </w:r>
      <w:r w:rsidR="003D2345" w:rsidRPr="007C03F6">
        <w:rPr>
          <w:rFonts w:ascii="Times New Roman" w:hAnsi="Times New Roman" w:cs="Times New Roman"/>
          <w:sz w:val="24"/>
          <w:szCs w:val="28"/>
        </w:rPr>
        <w:t>Караваевского сельского поселения</w:t>
      </w:r>
      <w:r w:rsidR="007C03F6">
        <w:rPr>
          <w:rFonts w:ascii="Times New Roman" w:hAnsi="Times New Roman" w:cs="Times New Roman"/>
          <w:sz w:val="24"/>
          <w:szCs w:val="28"/>
        </w:rPr>
        <w:t xml:space="preserve"> </w:t>
      </w:r>
      <w:r w:rsidR="003D2345" w:rsidRPr="007C03F6">
        <w:rPr>
          <w:rFonts w:ascii="Times New Roman" w:hAnsi="Times New Roman" w:cs="Times New Roman"/>
          <w:sz w:val="24"/>
          <w:szCs w:val="28"/>
        </w:rPr>
        <w:t xml:space="preserve">Сычевского района </w:t>
      </w:r>
      <w:r w:rsidR="007C03F6">
        <w:rPr>
          <w:rFonts w:ascii="Times New Roman" w:hAnsi="Times New Roman" w:cs="Times New Roman"/>
          <w:sz w:val="24"/>
          <w:szCs w:val="28"/>
        </w:rPr>
        <w:t xml:space="preserve">Смоленской </w:t>
      </w:r>
      <w:r w:rsidRPr="007C03F6">
        <w:rPr>
          <w:rFonts w:ascii="Times New Roman" w:hAnsi="Times New Roman" w:cs="Times New Roman"/>
          <w:sz w:val="24"/>
          <w:szCs w:val="28"/>
        </w:rPr>
        <w:t>области</w:t>
      </w:r>
    </w:p>
    <w:p w:rsidR="006D3310" w:rsidRDefault="006D3310" w:rsidP="006D3310">
      <w:pPr>
        <w:pStyle w:val="ConsPlusNormal"/>
        <w:jc w:val="both"/>
      </w:pPr>
    </w:p>
    <w:p w:rsidR="007C03F6" w:rsidRDefault="007C03F6" w:rsidP="006D3310">
      <w:pPr>
        <w:pStyle w:val="ConsPlusNormal"/>
        <w:jc w:val="both"/>
      </w:pPr>
    </w:p>
    <w:p w:rsidR="006D3310" w:rsidRPr="007C03F6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>Лист ознакомления с Положением</w:t>
      </w:r>
    </w:p>
    <w:p w:rsidR="006D3310" w:rsidRPr="007C03F6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7C03F6" w:rsidRPr="007C03F6" w:rsidRDefault="006D3310" w:rsidP="007C03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1716CC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7C03F6" w:rsidRPr="007C03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D3310" w:rsidRPr="007C03F6" w:rsidRDefault="007C03F6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 xml:space="preserve">Сычевского района </w:t>
      </w:r>
      <w:r w:rsidR="006D3310" w:rsidRPr="007C03F6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6D3310" w:rsidRDefault="006D3310" w:rsidP="006D3310">
      <w:pPr>
        <w:pStyle w:val="ConsPlusNormal"/>
        <w:jc w:val="both"/>
      </w:pPr>
    </w:p>
    <w:p w:rsidR="007C03F6" w:rsidRDefault="007C03F6" w:rsidP="006D3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05"/>
        <w:gridCol w:w="2410"/>
        <w:gridCol w:w="2268"/>
        <w:gridCol w:w="1984"/>
      </w:tblGrid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5" w:type="dxa"/>
          </w:tcPr>
          <w:p w:rsidR="007C03F6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/>
    <w:p w:rsidR="001E7F35" w:rsidRPr="00C16F35" w:rsidRDefault="001E7F35" w:rsidP="006D3310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sectPr w:rsidR="001E7F35" w:rsidRPr="00C16F35" w:rsidSect="006E1A83">
      <w:headerReference w:type="even" r:id="rId11"/>
      <w:headerReference w:type="default" r:id="rId12"/>
      <w:pgSz w:w="11906" w:h="16838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F2" w:rsidRDefault="005B51F2">
      <w:r>
        <w:separator/>
      </w:r>
    </w:p>
  </w:endnote>
  <w:endnote w:type="continuationSeparator" w:id="0">
    <w:p w:rsidR="005B51F2" w:rsidRDefault="005B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F2" w:rsidRDefault="005B51F2">
      <w:r>
        <w:separator/>
      </w:r>
    </w:p>
  </w:footnote>
  <w:footnote w:type="continuationSeparator" w:id="0">
    <w:p w:rsidR="005B51F2" w:rsidRDefault="005B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F6" w:rsidRDefault="007C03F6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03F6" w:rsidRDefault="007C03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F6" w:rsidRPr="009230FB" w:rsidRDefault="007C03F6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CB2AE3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7C03F6" w:rsidRDefault="007C0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FC5093"/>
    <w:multiLevelType w:val="hybridMultilevel"/>
    <w:tmpl w:val="DB94554A"/>
    <w:lvl w:ilvl="0" w:tplc="5C5E05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E86050"/>
    <w:multiLevelType w:val="hybridMultilevel"/>
    <w:tmpl w:val="583209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0FB"/>
    <w:rsid w:val="0001007C"/>
    <w:rsid w:val="000323DF"/>
    <w:rsid w:val="00047484"/>
    <w:rsid w:val="00050AD1"/>
    <w:rsid w:val="00054D93"/>
    <w:rsid w:val="00057FC7"/>
    <w:rsid w:val="000602BE"/>
    <w:rsid w:val="000607E7"/>
    <w:rsid w:val="00061C7D"/>
    <w:rsid w:val="000627C7"/>
    <w:rsid w:val="000638B0"/>
    <w:rsid w:val="00064D1E"/>
    <w:rsid w:val="0007299A"/>
    <w:rsid w:val="0008382D"/>
    <w:rsid w:val="00091331"/>
    <w:rsid w:val="00094675"/>
    <w:rsid w:val="000976CB"/>
    <w:rsid w:val="000A0121"/>
    <w:rsid w:val="000A14B6"/>
    <w:rsid w:val="000A5A1F"/>
    <w:rsid w:val="000B21A2"/>
    <w:rsid w:val="000B4132"/>
    <w:rsid w:val="000C737C"/>
    <w:rsid w:val="000D650D"/>
    <w:rsid w:val="000E6C45"/>
    <w:rsid w:val="000F33D8"/>
    <w:rsid w:val="00100E62"/>
    <w:rsid w:val="001131B8"/>
    <w:rsid w:val="00113D5C"/>
    <w:rsid w:val="00114F46"/>
    <w:rsid w:val="00123641"/>
    <w:rsid w:val="001348A1"/>
    <w:rsid w:val="001409BB"/>
    <w:rsid w:val="0014513F"/>
    <w:rsid w:val="0016071D"/>
    <w:rsid w:val="001619B1"/>
    <w:rsid w:val="00164B89"/>
    <w:rsid w:val="001716CC"/>
    <w:rsid w:val="001723A4"/>
    <w:rsid w:val="0019464E"/>
    <w:rsid w:val="001B33DB"/>
    <w:rsid w:val="001C6901"/>
    <w:rsid w:val="001D13B8"/>
    <w:rsid w:val="001D5F2C"/>
    <w:rsid w:val="001E16DA"/>
    <w:rsid w:val="001E20B1"/>
    <w:rsid w:val="001E2C40"/>
    <w:rsid w:val="001E70EF"/>
    <w:rsid w:val="001E7F35"/>
    <w:rsid w:val="001F003A"/>
    <w:rsid w:val="001F2157"/>
    <w:rsid w:val="00204C16"/>
    <w:rsid w:val="002052BB"/>
    <w:rsid w:val="00212019"/>
    <w:rsid w:val="00213688"/>
    <w:rsid w:val="00226DDD"/>
    <w:rsid w:val="00227E59"/>
    <w:rsid w:val="002406AB"/>
    <w:rsid w:val="002442FE"/>
    <w:rsid w:val="00253F0B"/>
    <w:rsid w:val="00270C0E"/>
    <w:rsid w:val="00273E66"/>
    <w:rsid w:val="002740A1"/>
    <w:rsid w:val="00275F8E"/>
    <w:rsid w:val="00286185"/>
    <w:rsid w:val="00286C46"/>
    <w:rsid w:val="00296F99"/>
    <w:rsid w:val="002C26CB"/>
    <w:rsid w:val="002C5B43"/>
    <w:rsid w:val="002D41DA"/>
    <w:rsid w:val="002D60A1"/>
    <w:rsid w:val="002F152F"/>
    <w:rsid w:val="002F3B68"/>
    <w:rsid w:val="002F6B70"/>
    <w:rsid w:val="003002BF"/>
    <w:rsid w:val="003055A2"/>
    <w:rsid w:val="0031240A"/>
    <w:rsid w:val="00321CF2"/>
    <w:rsid w:val="00340D77"/>
    <w:rsid w:val="00342BA2"/>
    <w:rsid w:val="003516EC"/>
    <w:rsid w:val="00351EB6"/>
    <w:rsid w:val="00352C66"/>
    <w:rsid w:val="00363E32"/>
    <w:rsid w:val="00385B77"/>
    <w:rsid w:val="00396298"/>
    <w:rsid w:val="003967B4"/>
    <w:rsid w:val="003A078E"/>
    <w:rsid w:val="003A50FE"/>
    <w:rsid w:val="003B7107"/>
    <w:rsid w:val="003B7323"/>
    <w:rsid w:val="003D1A60"/>
    <w:rsid w:val="003D2345"/>
    <w:rsid w:val="003E71AF"/>
    <w:rsid w:val="00400110"/>
    <w:rsid w:val="0040661C"/>
    <w:rsid w:val="004103F7"/>
    <w:rsid w:val="0041041B"/>
    <w:rsid w:val="00441FD4"/>
    <w:rsid w:val="00442178"/>
    <w:rsid w:val="00446824"/>
    <w:rsid w:val="00470DC7"/>
    <w:rsid w:val="0047521B"/>
    <w:rsid w:val="00482174"/>
    <w:rsid w:val="004862FD"/>
    <w:rsid w:val="00490567"/>
    <w:rsid w:val="00491BEC"/>
    <w:rsid w:val="004925C3"/>
    <w:rsid w:val="004A2D5F"/>
    <w:rsid w:val="004A73DE"/>
    <w:rsid w:val="004B105B"/>
    <w:rsid w:val="004B6285"/>
    <w:rsid w:val="004B6F40"/>
    <w:rsid w:val="004D048F"/>
    <w:rsid w:val="004D6476"/>
    <w:rsid w:val="004E45C7"/>
    <w:rsid w:val="004E640E"/>
    <w:rsid w:val="004E64E8"/>
    <w:rsid w:val="004F3B1E"/>
    <w:rsid w:val="004F4AA5"/>
    <w:rsid w:val="005056E6"/>
    <w:rsid w:val="00507EAA"/>
    <w:rsid w:val="00512020"/>
    <w:rsid w:val="00513F90"/>
    <w:rsid w:val="00514AD5"/>
    <w:rsid w:val="005277EC"/>
    <w:rsid w:val="00547CAA"/>
    <w:rsid w:val="00553CBA"/>
    <w:rsid w:val="005750E4"/>
    <w:rsid w:val="005810C5"/>
    <w:rsid w:val="00582EA6"/>
    <w:rsid w:val="0058653A"/>
    <w:rsid w:val="0059051C"/>
    <w:rsid w:val="005A1B35"/>
    <w:rsid w:val="005A3413"/>
    <w:rsid w:val="005B51F2"/>
    <w:rsid w:val="005B58B2"/>
    <w:rsid w:val="005D3BB3"/>
    <w:rsid w:val="005E26BB"/>
    <w:rsid w:val="00603FB4"/>
    <w:rsid w:val="0061179C"/>
    <w:rsid w:val="006169E7"/>
    <w:rsid w:val="00616ACC"/>
    <w:rsid w:val="00624DA2"/>
    <w:rsid w:val="00630F5F"/>
    <w:rsid w:val="0064035B"/>
    <w:rsid w:val="00642BA1"/>
    <w:rsid w:val="0065270D"/>
    <w:rsid w:val="0065298D"/>
    <w:rsid w:val="006665A1"/>
    <w:rsid w:val="00671126"/>
    <w:rsid w:val="00674FB5"/>
    <w:rsid w:val="006863C4"/>
    <w:rsid w:val="00686A57"/>
    <w:rsid w:val="00687E81"/>
    <w:rsid w:val="00691914"/>
    <w:rsid w:val="006A0409"/>
    <w:rsid w:val="006A1740"/>
    <w:rsid w:val="006A1BD9"/>
    <w:rsid w:val="006A6734"/>
    <w:rsid w:val="006A7182"/>
    <w:rsid w:val="006B2E88"/>
    <w:rsid w:val="006B5785"/>
    <w:rsid w:val="006C0F1E"/>
    <w:rsid w:val="006D3310"/>
    <w:rsid w:val="006E1A83"/>
    <w:rsid w:val="006E3B7A"/>
    <w:rsid w:val="00720F89"/>
    <w:rsid w:val="00722438"/>
    <w:rsid w:val="00724E8C"/>
    <w:rsid w:val="00733593"/>
    <w:rsid w:val="00734971"/>
    <w:rsid w:val="00737B54"/>
    <w:rsid w:val="00756DF1"/>
    <w:rsid w:val="00762671"/>
    <w:rsid w:val="00765029"/>
    <w:rsid w:val="007830F2"/>
    <w:rsid w:val="00790E45"/>
    <w:rsid w:val="007A4C00"/>
    <w:rsid w:val="007A5655"/>
    <w:rsid w:val="007A7336"/>
    <w:rsid w:val="007B1709"/>
    <w:rsid w:val="007B7318"/>
    <w:rsid w:val="007C03F6"/>
    <w:rsid w:val="007C3773"/>
    <w:rsid w:val="007D3999"/>
    <w:rsid w:val="007D60F6"/>
    <w:rsid w:val="007E149F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86EAE"/>
    <w:rsid w:val="00892766"/>
    <w:rsid w:val="008928FA"/>
    <w:rsid w:val="008941CB"/>
    <w:rsid w:val="008A420D"/>
    <w:rsid w:val="008A4F8A"/>
    <w:rsid w:val="008B235C"/>
    <w:rsid w:val="008C0A77"/>
    <w:rsid w:val="008C40E1"/>
    <w:rsid w:val="008E135D"/>
    <w:rsid w:val="008E2098"/>
    <w:rsid w:val="008E3EB3"/>
    <w:rsid w:val="008F30B0"/>
    <w:rsid w:val="008F44D0"/>
    <w:rsid w:val="008F51CB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35EB8"/>
    <w:rsid w:val="00943974"/>
    <w:rsid w:val="009443DD"/>
    <w:rsid w:val="00946A06"/>
    <w:rsid w:val="009529E4"/>
    <w:rsid w:val="00955DFF"/>
    <w:rsid w:val="009621BF"/>
    <w:rsid w:val="00977541"/>
    <w:rsid w:val="00983783"/>
    <w:rsid w:val="0098507E"/>
    <w:rsid w:val="00993494"/>
    <w:rsid w:val="00993E72"/>
    <w:rsid w:val="009A3F7E"/>
    <w:rsid w:val="009A4A41"/>
    <w:rsid w:val="009A5B5F"/>
    <w:rsid w:val="009B30F2"/>
    <w:rsid w:val="009B4FE1"/>
    <w:rsid w:val="009D0D0A"/>
    <w:rsid w:val="009D4A57"/>
    <w:rsid w:val="009F03CA"/>
    <w:rsid w:val="009F3223"/>
    <w:rsid w:val="009F6A6D"/>
    <w:rsid w:val="009F77BB"/>
    <w:rsid w:val="00A03825"/>
    <w:rsid w:val="00A11E04"/>
    <w:rsid w:val="00A138AE"/>
    <w:rsid w:val="00A205B2"/>
    <w:rsid w:val="00A20E73"/>
    <w:rsid w:val="00A24E10"/>
    <w:rsid w:val="00A2678C"/>
    <w:rsid w:val="00A3664F"/>
    <w:rsid w:val="00A400BC"/>
    <w:rsid w:val="00A4345D"/>
    <w:rsid w:val="00A435E7"/>
    <w:rsid w:val="00A44499"/>
    <w:rsid w:val="00A46C1A"/>
    <w:rsid w:val="00A533DB"/>
    <w:rsid w:val="00A569E7"/>
    <w:rsid w:val="00A97AF6"/>
    <w:rsid w:val="00AA3417"/>
    <w:rsid w:val="00AA481E"/>
    <w:rsid w:val="00AA5540"/>
    <w:rsid w:val="00AA668F"/>
    <w:rsid w:val="00AB18B0"/>
    <w:rsid w:val="00AB237B"/>
    <w:rsid w:val="00AB2ECD"/>
    <w:rsid w:val="00AB2F58"/>
    <w:rsid w:val="00AB57E5"/>
    <w:rsid w:val="00AC3397"/>
    <w:rsid w:val="00AC3DA6"/>
    <w:rsid w:val="00AD5D60"/>
    <w:rsid w:val="00AE1F2F"/>
    <w:rsid w:val="00B00BF4"/>
    <w:rsid w:val="00B1128E"/>
    <w:rsid w:val="00B340E4"/>
    <w:rsid w:val="00B51D5E"/>
    <w:rsid w:val="00B8003E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6F35"/>
    <w:rsid w:val="00C36940"/>
    <w:rsid w:val="00C46526"/>
    <w:rsid w:val="00C52A7C"/>
    <w:rsid w:val="00C70440"/>
    <w:rsid w:val="00C7048D"/>
    <w:rsid w:val="00CB2AE3"/>
    <w:rsid w:val="00CB58A1"/>
    <w:rsid w:val="00CC3A4B"/>
    <w:rsid w:val="00CC4FAB"/>
    <w:rsid w:val="00CD2435"/>
    <w:rsid w:val="00CD2DE1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21B4F"/>
    <w:rsid w:val="00D22491"/>
    <w:rsid w:val="00D33E8F"/>
    <w:rsid w:val="00D3405C"/>
    <w:rsid w:val="00D5024B"/>
    <w:rsid w:val="00D50BB8"/>
    <w:rsid w:val="00D54ADE"/>
    <w:rsid w:val="00D66CD3"/>
    <w:rsid w:val="00D70AAF"/>
    <w:rsid w:val="00D74A92"/>
    <w:rsid w:val="00D77DEF"/>
    <w:rsid w:val="00D83894"/>
    <w:rsid w:val="00D8733A"/>
    <w:rsid w:val="00D90A49"/>
    <w:rsid w:val="00D90DFA"/>
    <w:rsid w:val="00DC1BAF"/>
    <w:rsid w:val="00DC424F"/>
    <w:rsid w:val="00DD2ED2"/>
    <w:rsid w:val="00DD5177"/>
    <w:rsid w:val="00DF028E"/>
    <w:rsid w:val="00DF0800"/>
    <w:rsid w:val="00DF0AC4"/>
    <w:rsid w:val="00DF305D"/>
    <w:rsid w:val="00DF7827"/>
    <w:rsid w:val="00E01800"/>
    <w:rsid w:val="00E12208"/>
    <w:rsid w:val="00E13F39"/>
    <w:rsid w:val="00E14146"/>
    <w:rsid w:val="00E2112E"/>
    <w:rsid w:val="00E22099"/>
    <w:rsid w:val="00E25615"/>
    <w:rsid w:val="00E30DA8"/>
    <w:rsid w:val="00E32B84"/>
    <w:rsid w:val="00E33249"/>
    <w:rsid w:val="00E5031E"/>
    <w:rsid w:val="00E53433"/>
    <w:rsid w:val="00E540BE"/>
    <w:rsid w:val="00E5551C"/>
    <w:rsid w:val="00E6539E"/>
    <w:rsid w:val="00E75322"/>
    <w:rsid w:val="00E86C42"/>
    <w:rsid w:val="00E90740"/>
    <w:rsid w:val="00E93ADE"/>
    <w:rsid w:val="00EA30AE"/>
    <w:rsid w:val="00EA7B19"/>
    <w:rsid w:val="00EC514B"/>
    <w:rsid w:val="00ED2CC5"/>
    <w:rsid w:val="00ED5F9C"/>
    <w:rsid w:val="00EE34D4"/>
    <w:rsid w:val="00F025BF"/>
    <w:rsid w:val="00F1304B"/>
    <w:rsid w:val="00F15263"/>
    <w:rsid w:val="00F2129C"/>
    <w:rsid w:val="00F30781"/>
    <w:rsid w:val="00F31DE7"/>
    <w:rsid w:val="00F32E06"/>
    <w:rsid w:val="00F366CA"/>
    <w:rsid w:val="00F42157"/>
    <w:rsid w:val="00F45645"/>
    <w:rsid w:val="00F5054C"/>
    <w:rsid w:val="00F63DA4"/>
    <w:rsid w:val="00F66CC9"/>
    <w:rsid w:val="00F73086"/>
    <w:rsid w:val="00F91E37"/>
    <w:rsid w:val="00F9361C"/>
    <w:rsid w:val="00F96C68"/>
    <w:rsid w:val="00FA5919"/>
    <w:rsid w:val="00FB158D"/>
    <w:rsid w:val="00FB6FD9"/>
    <w:rsid w:val="00FD0FB3"/>
    <w:rsid w:val="00FE0FC4"/>
    <w:rsid w:val="00FF02D7"/>
    <w:rsid w:val="00FF4553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F0CF4"/>
  <w15:docId w15:val="{08E54E13-FDEA-4C28-96A5-9CC9987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uiPriority w:val="99"/>
    <w:semiHidden/>
    <w:rsid w:val="008B235C"/>
    <w:rPr>
      <w:sz w:val="20"/>
      <w:szCs w:val="20"/>
    </w:rPr>
  </w:style>
  <w:style w:type="character" w:styleId="aa">
    <w:name w:val="footnote reference"/>
    <w:uiPriority w:val="99"/>
    <w:semiHidden/>
    <w:rsid w:val="008B235C"/>
    <w:rPr>
      <w:vertAlign w:val="superscript"/>
    </w:rPr>
  </w:style>
  <w:style w:type="table" w:styleId="ab">
    <w:name w:val="Table Grid"/>
    <w:basedOn w:val="a1"/>
    <w:uiPriority w:val="99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rsid w:val="000C737C"/>
    <w:rPr>
      <w:color w:val="0000FF"/>
      <w:u w:val="single"/>
    </w:rPr>
  </w:style>
  <w:style w:type="character" w:customStyle="1" w:styleId="ae">
    <w:name w:val="Без интервала Знак"/>
    <w:link w:val="11"/>
    <w:locked/>
    <w:rsid w:val="00A4345D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/>
      <w:i/>
      <w:iCs/>
    </w:rPr>
  </w:style>
  <w:style w:type="character" w:customStyle="1" w:styleId="af3">
    <w:name w:val="Подзаголовок Знак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link w:val="20"/>
    <w:rsid w:val="00A24E10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qFormat/>
    <w:rsid w:val="00CB58A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C70440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340D77"/>
  </w:style>
  <w:style w:type="character" w:customStyle="1" w:styleId="13">
    <w:name w:val="Текст сноски Знак1"/>
    <w:semiHidden/>
    <w:locked/>
    <w:rsid w:val="0001007C"/>
  </w:style>
  <w:style w:type="character" w:customStyle="1" w:styleId="10">
    <w:name w:val="Заголовок 1 Знак"/>
    <w:basedOn w:val="a0"/>
    <w:link w:val="1"/>
    <w:uiPriority w:val="9"/>
    <w:rsid w:val="00C16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C16F3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B864D6CF923AB2181D0EFB0692089B3B1BF2A37F4C42DBBEC6FFB0EBDDE03177F872B78BA2898D0565039B71DEc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864D6CF923AB2181D0EFB0692089B3818F4A7794D42DBBEC6FFB0EBDDE03177F872B78BA2898D0565039B71DEc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F1FD-D7B6-480F-B323-A7D7C6C1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>Reanimator Extreme Edition</Company>
  <LinksUpToDate>false</LinksUpToDate>
  <CharactersWithSpaces>22877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13</cp:revision>
  <cp:lastPrinted>2022-09-19T13:49:00Z</cp:lastPrinted>
  <dcterms:created xsi:type="dcterms:W3CDTF">2022-09-14T09:01:00Z</dcterms:created>
  <dcterms:modified xsi:type="dcterms:W3CDTF">2022-09-19T13:50:00Z</dcterms:modified>
</cp:coreProperties>
</file>