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92" w:rsidRPr="00753673" w:rsidRDefault="00F045F7" w:rsidP="007536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Прокурор Сычев</w:t>
      </w:r>
      <w:r w:rsidR="00AB1E1E">
        <w:rPr>
          <w:rFonts w:ascii="Times New Roman" w:hAnsi="Times New Roman" w:cs="Times New Roman"/>
          <w:b/>
          <w:bCs/>
          <w:sz w:val="28"/>
          <w:szCs w:val="28"/>
        </w:rPr>
        <w:t>ского района разъясняет:</w:t>
      </w:r>
    </w:p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b/>
          <w:bCs/>
          <w:sz w:val="28"/>
          <w:szCs w:val="28"/>
        </w:rPr>
        <w:t>С 1 января 2024 года актуализированы акты Минтруда в связи с расширением круга лиц, имеющих право направить полученные средства материнского капитала на формирование накопительной пенсии</w:t>
      </w:r>
      <w:r w:rsidRPr="007536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487092" w:rsidRPr="00753673" w:rsidTr="0048709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87092" w:rsidRPr="00753673" w:rsidRDefault="00487092" w:rsidP="0075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1" name="Рисунок 1" descr="C:\Users\Kuziuticheva.v.a\AppData\Local\Microsoft\Windows\INetCache\Content.MSO\487A1A8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ziuticheva.v.a\AppData\Local\Microsoft\Windows\INetCache\Content.MSO\487A1A8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2" w:rsidRPr="00753673" w:rsidRDefault="00487092" w:rsidP="00AB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Минтруда России от 10.10.2023 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№ 754н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некоторые приказы Министерства труда и социальной защиты Российской Федерации по вопросам реализации права на дополнительные меры государственной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семей, имеющих детей»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от 04.08.2023 </w:t>
      </w:r>
      <w:r w:rsidR="00AB1E1E">
        <w:rPr>
          <w:rFonts w:ascii="Times New Roman" w:hAnsi="Times New Roman" w:cs="Times New Roman"/>
          <w:sz w:val="28"/>
          <w:szCs w:val="28"/>
        </w:rPr>
        <w:t>№ 460-ФЗ «</w:t>
      </w:r>
      <w:r w:rsidRPr="00753673">
        <w:rPr>
          <w:rFonts w:ascii="Times New Roman" w:hAnsi="Times New Roman" w:cs="Times New Roman"/>
          <w:sz w:val="28"/>
          <w:szCs w:val="28"/>
        </w:rPr>
        <w:t>О внесении изменений в ста</w:t>
      </w:r>
      <w:r w:rsidR="00AB1E1E">
        <w:rPr>
          <w:rFonts w:ascii="Times New Roman" w:hAnsi="Times New Roman" w:cs="Times New Roman"/>
          <w:sz w:val="28"/>
          <w:szCs w:val="28"/>
        </w:rPr>
        <w:t>тьи 7 и 12 Федерального закона «</w:t>
      </w:r>
      <w:r w:rsidRPr="00753673">
        <w:rPr>
          <w:rFonts w:ascii="Times New Roman" w:hAnsi="Times New Roman" w:cs="Times New Roman"/>
          <w:sz w:val="28"/>
          <w:szCs w:val="28"/>
        </w:rPr>
        <w:t>О дополнительных мерах государственной</w:t>
      </w:r>
      <w:r w:rsidR="00AB1E1E">
        <w:rPr>
          <w:rFonts w:ascii="Times New Roman" w:hAnsi="Times New Roman" w:cs="Times New Roman"/>
          <w:sz w:val="28"/>
          <w:szCs w:val="28"/>
        </w:rPr>
        <w:t xml:space="preserve"> поддержки семей, имеющих детей»</w:t>
      </w:r>
      <w:r w:rsidRPr="00753673">
        <w:rPr>
          <w:rFonts w:ascii="Times New Roman" w:hAnsi="Times New Roman" w:cs="Times New Roman"/>
          <w:sz w:val="28"/>
          <w:szCs w:val="28"/>
        </w:rPr>
        <w:t xml:space="preserve"> внесены соответствующие поправки в Правила направления неиспользованных средств (части средств) материнского (семейного) капитала на формирование накопительной пенсии и Правила отказа от направления средств (части средств) материнского (семейного) капитала на формирование накопительной пенсии. </w:t>
      </w:r>
    </w:p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092" w:rsidRPr="00487092" w:rsidRDefault="00487092" w:rsidP="0075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Оплатить налоги за ребенка можно в Личном кабинете налогоплательщика с помощью вкладки "Семейный доступ"</w:t>
      </w:r>
      <w:r w:rsidRPr="0048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487092" w:rsidRPr="00487092" w:rsidTr="0048709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87092" w:rsidRPr="00487092" w:rsidRDefault="00487092" w:rsidP="00753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36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2" name="Рисунок 2" descr="C:\Users\Kuziuticheva.v.a\AppData\Local\Microsoft\Windows\INetCache\Content.MSO\1D73413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uziuticheva.v.a\AppData\Local\Microsoft\Windows\INetCache\Content.MSO\1D73413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2" w:rsidRDefault="00AB1E1E" w:rsidP="00753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&lt;Информация&gt; ФНС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r w:rsidR="00487092" w:rsidRPr="004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заплатить налоги на имущество за несовершеннолетни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детей - памятка для родителей»</w:t>
            </w:r>
            <w:r w:rsidR="00487092" w:rsidRPr="004870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1E1E" w:rsidRPr="00487092" w:rsidRDefault="00AB1E1E" w:rsidP="00753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7092" w:rsidRPr="00487092" w:rsidRDefault="00487092" w:rsidP="0075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Сообщается, в каких случаях возникает обязанность уплатить налог, кто может это сделать за несовершеннолетнего ребенка, а также указаны способы перечисления средств. </w:t>
      </w:r>
    </w:p>
    <w:p w:rsidR="00487092" w:rsidRPr="00487092" w:rsidRDefault="00487092" w:rsidP="00753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т</w:t>
      </w:r>
      <w:r w:rsidR="00AB1E1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 способов является вкладка «Семейный доступ»</w:t>
      </w:r>
      <w:r w:rsidRPr="0048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ЛКН. В информации приведен перечень действий для добавления пользователя в ЛКН и уплаты налога за ребенка. </w:t>
      </w:r>
    </w:p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092" w:rsidRPr="00AB1E1E" w:rsidRDefault="00F045F7" w:rsidP="007536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Прокурор Сычев</w:t>
      </w:r>
      <w:r w:rsidR="00AB1E1E">
        <w:rPr>
          <w:rFonts w:ascii="Times New Roman" w:hAnsi="Times New Roman" w:cs="Times New Roman"/>
          <w:b/>
          <w:bCs/>
          <w:sz w:val="28"/>
          <w:szCs w:val="28"/>
        </w:rPr>
        <w:t>ского района разъясняет:</w:t>
      </w:r>
    </w:p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b/>
          <w:bCs/>
          <w:sz w:val="28"/>
          <w:szCs w:val="28"/>
        </w:rPr>
        <w:t>Установлена возможность возврата излишне взысканных денежных средств на счета территориального органа ФССП</w:t>
      </w:r>
      <w:r w:rsidRPr="007536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487092" w:rsidRPr="00753673" w:rsidTr="0048709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87092" w:rsidRPr="00753673" w:rsidRDefault="00487092" w:rsidP="0075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3" name="Рисунок 3" descr="C:\Users\Kuziuticheva.v.a\AppData\Local\Microsoft\Windows\INetCache\Content.MSO\11A7375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uziuticheva.v.a\AppData\Local\Microsoft\Windows\INetCache\Content.MSO\11A7375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7092" w:rsidRPr="00753673" w:rsidRDefault="00487092" w:rsidP="00AB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>Приказ Минфи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на России от 16.10.2023 № 165н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Общие требования к возврату излишне уплаченных (взысканных) платежей, утвержденные приказом 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Министерства финансов Российской Федерации от 27 сентября 2021 г. 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137н»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lastRenderedPageBreak/>
        <w:t xml:space="preserve">Также предусматривается возможность возврата излишне уплаченных задатка, внесенного в счет исполнения обязательств по заключенному по результатам торгов договору, и суммы неустойки (штрафа, пени), начисленной поставщику (подрядчику, исполнителю) в связи с неисполнением или ненадлежащим исполнением обязательств, предусмотренных контрактом. </w:t>
      </w:r>
    </w:p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>Соответствующие дополнения внесены в общие требования к возврату излишне уплаченных (взысканных) платежей, преду</w:t>
      </w:r>
      <w:r w:rsidR="00AB1E1E">
        <w:rPr>
          <w:rFonts w:ascii="Times New Roman" w:hAnsi="Times New Roman" w:cs="Times New Roman"/>
          <w:sz w:val="28"/>
          <w:szCs w:val="28"/>
        </w:rPr>
        <w:t>смотренных Федеральным законом «</w:t>
      </w:r>
      <w:r w:rsidRPr="0075367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AB1E1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536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Также скорректирован перечень документов, прилагаемых к заявлению на возврат денежных средств. </w:t>
      </w:r>
    </w:p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Предусмотрено также, что в случае наличия на рассмотрении у администратора доходов бюджета (получателя денежных средств) заявления на возврат заявителя и заявления органа принудительного исполнения, поданных в отношении одного и того же платежа, в приоритетном порядке рассматривается заявление заявителя (его представителя). </w:t>
      </w:r>
    </w:p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E1E" w:rsidRDefault="00F045F7" w:rsidP="00AB1E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Прокурор Сычев</w:t>
      </w:r>
      <w:r w:rsidR="00AB1E1E">
        <w:rPr>
          <w:rFonts w:ascii="Times New Roman" w:hAnsi="Times New Roman" w:cs="Times New Roman"/>
          <w:b/>
          <w:bCs/>
          <w:sz w:val="28"/>
          <w:szCs w:val="28"/>
        </w:rPr>
        <w:t>ского района разъясняет:</w:t>
      </w:r>
    </w:p>
    <w:p w:rsidR="00AB1E1E" w:rsidRPr="00AB1E1E" w:rsidRDefault="00AB1E1E" w:rsidP="00AB1E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b/>
          <w:bCs/>
          <w:sz w:val="28"/>
          <w:szCs w:val="28"/>
        </w:rPr>
        <w:t>С 1 сентября 2024 г. устанавливается порядок допуска к занятию педагогической деятельностью по образовательным программам дошкольного и начального общего образования совершеннолетних лиц, обучающихся по образовательным программам среднего профессионального образования и успешно прошедших промежуточные аттестации</w:t>
      </w:r>
      <w:r w:rsidRPr="007536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005531" w:rsidRPr="00753673" w:rsidTr="0000553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05531" w:rsidRPr="00753673" w:rsidRDefault="00005531" w:rsidP="0075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4" name="Рисунок 4" descr="C:\Users\Kuziuticheva.v.a\AppData\Local\Microsoft\Windows\INetCache\Content.MSO\C54639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uziuticheva.v.a\AppData\Local\Microsoft\Windows\INetCache\Content.MSO\C54639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531" w:rsidRDefault="00005531" w:rsidP="00AB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Минпросвещения России от 16.10.2023 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№ 771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дошкольного образования и начального 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общего образования»</w:t>
            </w:r>
          </w:p>
          <w:p w:rsidR="00AB1E1E" w:rsidRPr="00753673" w:rsidRDefault="00AB1E1E" w:rsidP="00AB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 перечень документов, представляемых работодателю. Решение о допуске обучающегося к педагогической деятельности принимается работодателем по результатам проведенного с ним собеседования.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РФ.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Настоящий приказ действует до 1 сентября 2030 года. </w:t>
      </w:r>
    </w:p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E1E" w:rsidRPr="00AB1E1E" w:rsidRDefault="00F045F7" w:rsidP="00AB1E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Прокурор Сычев</w:t>
      </w:r>
      <w:r w:rsidR="00AB1E1E">
        <w:rPr>
          <w:rFonts w:ascii="Times New Roman" w:hAnsi="Times New Roman" w:cs="Times New Roman"/>
          <w:b/>
          <w:bCs/>
          <w:sz w:val="28"/>
          <w:szCs w:val="28"/>
        </w:rPr>
        <w:t>ского района разъясняет: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b/>
          <w:bCs/>
          <w:sz w:val="28"/>
          <w:szCs w:val="28"/>
        </w:rPr>
        <w:t>Высокофункциональные протезы с микропроцессорным управлением включены в федеральный перечень реабилитационных мероприятий, технических средств реабилитации и услуг, предоставляемых инвалиду</w:t>
      </w:r>
      <w:r w:rsidRPr="007536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005531" w:rsidRPr="00753673" w:rsidTr="0000553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05531" w:rsidRPr="00753673" w:rsidRDefault="00005531" w:rsidP="0075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5" name="Рисунок 5" descr="C:\Users\Kuziuticheva.v.a\AppData\Local\Microsoft\Windows\INetCache\Content.MSO\FE7D1CA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uziuticheva.v.a\AppData\Local\Microsoft\Windows\INetCache\Content.MSO\FE7D1CA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531" w:rsidRPr="00753673" w:rsidRDefault="00005531" w:rsidP="00AB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РФ от 10.11.2023 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№ 3149-р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распоряжение Правительства РФ от 30.12.2005 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№ 2347-р»</w:t>
            </w:r>
          </w:p>
        </w:tc>
      </w:tr>
    </w:tbl>
    <w:p w:rsidR="00005531" w:rsidRPr="00753673" w:rsidRDefault="00AB1E1E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«</w:t>
      </w:r>
      <w:r w:rsidR="00005531" w:rsidRPr="00753673">
        <w:rPr>
          <w:rFonts w:ascii="Times New Roman" w:hAnsi="Times New Roman" w:cs="Times New Roman"/>
          <w:sz w:val="28"/>
          <w:szCs w:val="28"/>
        </w:rPr>
        <w:t>О социальной защите и</w:t>
      </w:r>
      <w:r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005531" w:rsidRPr="00753673">
        <w:rPr>
          <w:rFonts w:ascii="Times New Roman" w:hAnsi="Times New Roman" w:cs="Times New Roman"/>
          <w:sz w:val="28"/>
          <w:szCs w:val="28"/>
        </w:rPr>
        <w:t xml:space="preserve"> государство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бюджета. </w:t>
      </w:r>
    </w:p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E1E" w:rsidRPr="00AB1E1E" w:rsidRDefault="00F045F7" w:rsidP="00AB1E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Прокурор Сычев</w:t>
      </w:r>
      <w:r w:rsidR="00AB1E1E">
        <w:rPr>
          <w:rFonts w:ascii="Times New Roman" w:hAnsi="Times New Roman" w:cs="Times New Roman"/>
          <w:b/>
          <w:bCs/>
          <w:sz w:val="28"/>
          <w:szCs w:val="28"/>
        </w:rPr>
        <w:t>ского района разъясняет: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b/>
          <w:bCs/>
          <w:sz w:val="28"/>
          <w:szCs w:val="28"/>
        </w:rPr>
        <w:t>С 1 января 2024 года физические лица, получающие доходы в виде региональных и муниципальных грантов, премий, подарков в денежной или натуральной форме, освобождены от уплаты НДФЛ</w:t>
      </w:r>
      <w:r w:rsidRPr="007536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005531" w:rsidRPr="00753673" w:rsidTr="0000553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05531" w:rsidRPr="00753673" w:rsidRDefault="00005531" w:rsidP="0075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6" name="Рисунок 6" descr="C:\Users\Kuziuticheva.v.a\AppData\Local\Microsoft\Windows\INetCache\Content.MSO\F6DC3E5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uziuticheva.v.a\AppData\Local\Microsoft\Windows\INetCache\Content.MSO\F6DC3E5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531" w:rsidRPr="00753673" w:rsidRDefault="00005531" w:rsidP="00AB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14.11.2023 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№ 533-ФЗ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статью 217 части второй Налогово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Федерации»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Установлено, что не подлежат налогообложению в том числе доходы в виде грантов, премий, призов и (или) подарков в денежной и (или) натуральной формах по результатам участия в соревнованиях, конкурсах, иных </w:t>
      </w:r>
      <w:r w:rsidRPr="00753673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мероприятиях, перечень которых утвержден высшим исполнительным органом субъекта РФ или решением представительного органа муниципального образования, в виде оплаты стоимости проезда к месту проведения таких соревнований, конкурсов, иных мероприятий и обратно, питания (за исключением стоимости питания в сумме, превышающей размеры суточных, предусмотренные пунктом 1 статьи 217 НК РФ) и предоставления помещения во временное пользование, полученные налогоплательщиком за счет средств бюджетов субъектов РФ и (или) местных бюджетов.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Также освобождены от налогообложения доходы в виде единовременного денежного поощрения, полученные налогоплательщиками в соответствии с Указом Президента РФ от 13 мая 2008 года N 775 "Об учреждении ордена "Родительская слава", Указом Президента РФ от 15 августа 2022 года N 558 "О некоторых вопросах совершенствования государственной наградной системы Российской Федерации".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Предусматривается, что внесенные изменения распространяются на доходы, полученные с 1 января 2023 года.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E1E" w:rsidRPr="00AB1E1E" w:rsidRDefault="00F045F7" w:rsidP="00AB1E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Прокурор Сычев</w:t>
      </w:r>
      <w:r w:rsidR="00AB1E1E">
        <w:rPr>
          <w:rFonts w:ascii="Times New Roman" w:hAnsi="Times New Roman" w:cs="Times New Roman"/>
          <w:b/>
          <w:bCs/>
          <w:sz w:val="28"/>
          <w:szCs w:val="28"/>
        </w:rPr>
        <w:t>ского района разъясняет: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b/>
          <w:bCs/>
          <w:sz w:val="28"/>
          <w:szCs w:val="28"/>
        </w:rPr>
        <w:t>Актуализирован примерный порядок предоставления гражданам социальных услуг в форме социального обслуживания на дому</w:t>
      </w:r>
      <w:r w:rsidRPr="007536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005531" w:rsidRPr="00753673" w:rsidTr="0000553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05531" w:rsidRPr="00753673" w:rsidRDefault="00005531" w:rsidP="0075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10" name="Рисунок 10" descr="C:\Users\Kuziuticheva.v.a\AppData\Local\Microsoft\Windows\INetCache\Content.MSO\1DD4023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uziuticheva.v.a\AppData\Local\Microsoft\Windows\INetCache\Content.MSO\1DD4023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531" w:rsidRPr="00753673" w:rsidRDefault="00005531" w:rsidP="00AB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Минтруда России от 08.08.2023 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№ 647н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>Об утверждении Примерного порядка предоставления социальных услуг в форме соц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иального обслуживания на дому»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Документ определяет правила предоставления социальных услуг в форме социального обслуживания на дому гражданам РФ, иностранным гражданам и лицам без гражданства, постоянно проживающим на территории РФ, беженцам, которые признаны нуждающимися в социальном обслуживании и которым предоставляется социальная услуга или социальные услуги.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предоставлении социального обслуживания на дому является поданное в письменной или электронной форме с использованием Единого портала госуслуг или информационно-телекоммуникационной инфраструктуры субъекта РФ заявление.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Признаны утратившими силу аналогичный приказ Минтруда от 24 ноября 2014 г. N 939н и изменяющие его акты.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b/>
          <w:bCs/>
          <w:sz w:val="28"/>
          <w:szCs w:val="28"/>
        </w:rPr>
        <w:t>Обновлен примерный порядок предоставления социальных услуг в полустационарной форме социального обслуживания</w:t>
      </w:r>
      <w:r w:rsidRPr="007536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005531" w:rsidRPr="00753673" w:rsidTr="0000553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05531" w:rsidRPr="00753673" w:rsidRDefault="00005531" w:rsidP="0075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9" name="Рисунок 9" descr="C:\Users\Kuziuticheva.v.a\AppData\Local\Microsoft\Windows\INetCache\Content.MSO\AC5817B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uziuticheva.v.a\AppData\Local\Microsoft\Windows\INetCache\Content.MSO\AC5817B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E1E" w:rsidRPr="00753673" w:rsidRDefault="00005531" w:rsidP="00AB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>Приказ Минтру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да России от 08.08.2023 N 648н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>Об утверждении Примерного порядка предоставления социальных услуг в полустационарной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 xml:space="preserve"> форме социального обслуживания»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Документ устанавливает правила предоставления социальных услуг в полустационарной форме социального обслуживания гражданам РФ, иностранным гражданам и лицам без гражданства, постоянно проживающим на территории РФ, беженцам, которые признаны нуждающимися в социальном обслуживании и которым предоставляются социальные услуги.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При определении необходимых гражданину видов социальных услуг, предоставляемых в полустационарной форме, учитывается нуждаемость в получении таких услуг, характер обстоятельств, которые ухудшают или могут ухудшить условия жизнедеятельности гражданина.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предоставлении социальных услуг в полустационарной форме социального обслуживания является поданное в письменной или электронной форме с использованием Единого портала госуслуг или информационно-телекоммуникационной инфраструктуры субъекта РФ заявление.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Признаны утратившими силу аналогичный приказ Минтруда от 24 ноября 2014 г. </w:t>
      </w:r>
      <w:r w:rsidR="00AB1E1E">
        <w:rPr>
          <w:rFonts w:ascii="Times New Roman" w:hAnsi="Times New Roman" w:cs="Times New Roman"/>
          <w:sz w:val="28"/>
          <w:szCs w:val="28"/>
        </w:rPr>
        <w:t>№</w:t>
      </w:r>
      <w:r w:rsidRPr="00753673">
        <w:rPr>
          <w:rFonts w:ascii="Times New Roman" w:hAnsi="Times New Roman" w:cs="Times New Roman"/>
          <w:sz w:val="28"/>
          <w:szCs w:val="28"/>
        </w:rPr>
        <w:t xml:space="preserve"> 938н и изменяющие его акты.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b/>
          <w:bCs/>
          <w:sz w:val="28"/>
          <w:szCs w:val="28"/>
        </w:rPr>
        <w:t>СФР утверждена форма СЗВ-ДСО, в соответствии с которой представляются сведения о периодах работы, дающей право на ежемесячную доплату к пенсии</w:t>
      </w:r>
      <w:r w:rsidRPr="007536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005531" w:rsidRPr="00753673" w:rsidTr="0000553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05531" w:rsidRPr="00753673" w:rsidRDefault="00005531" w:rsidP="0075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8" name="Рисунок 8" descr="C:\Users\Kuziuticheva.v.a\AppData\Local\Microsoft\Windows\INetCache\Content.MSO\B2595A7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uziuticheva.v.a\AppData\Local\Microsoft\Windows\INetCache\Content.MSO\B2595A7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E1E" w:rsidRPr="00753673" w:rsidRDefault="00005531" w:rsidP="00AB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риказ СФР от 11.10.2023 № 2018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>Об утверждении формы и формата сведений о периодах работы, дающей право на ежемесячную доплату к пенсии, и сумме заработка, из которого исчисляется размер ежемесячной доплаты к пенсии застрахованного лица (СЗВ-ДСО), а также порядка запо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лнения формы указанных сведений»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05531" w:rsidRPr="00753673" w:rsidRDefault="00AB1E1E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содержит: форму «</w:t>
      </w:r>
      <w:r w:rsidR="00005531" w:rsidRPr="00753673">
        <w:rPr>
          <w:rFonts w:ascii="Times New Roman" w:hAnsi="Times New Roman" w:cs="Times New Roman"/>
          <w:sz w:val="28"/>
          <w:szCs w:val="28"/>
        </w:rPr>
        <w:t>Сведения о периодах работы, дающей право на ежемесячную доплату к пенсии, и сумме заработка, из которого исчисляется размер ежемесячной доплаты к пенсии</w:t>
      </w:r>
      <w:r>
        <w:rPr>
          <w:rFonts w:ascii="Times New Roman" w:hAnsi="Times New Roman" w:cs="Times New Roman"/>
          <w:sz w:val="28"/>
          <w:szCs w:val="28"/>
        </w:rPr>
        <w:t xml:space="preserve"> застрахованного лица (СЗВ-ДСО)»</w:t>
      </w:r>
      <w:r w:rsidR="00005531" w:rsidRPr="00753673">
        <w:rPr>
          <w:rFonts w:ascii="Times New Roman" w:hAnsi="Times New Roman" w:cs="Times New Roman"/>
          <w:sz w:val="28"/>
          <w:szCs w:val="28"/>
        </w:rPr>
        <w:t xml:space="preserve">; порядок заполнения формы; формат сведений для формы СЗВ-ДСО.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lastRenderedPageBreak/>
        <w:t xml:space="preserve">Данную форму заполняют страхователи, использующие труд членов летных экипажей воздушных судов гражданской авиации, и страхователи, относящиеся к организациям угольной промышленности, имеющие рабочие места, занятость на которых дает право на ежемесячную доплату к пенсии.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С утверждением новой формы утратит силу постановление Правления ПФР от 3 ноября 2022 г. N 251п.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b/>
          <w:bCs/>
          <w:sz w:val="28"/>
          <w:szCs w:val="28"/>
        </w:rPr>
        <w:t>Минтруд планирует обновить виды деятельности, при осуществлении которых учреждения должны представлять сведения в территориальные органы СФР для мониторинга системы оплаты труда работников бюджетной сферы</w:t>
      </w:r>
      <w:r w:rsidRPr="007536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005531" w:rsidRPr="00753673" w:rsidTr="0000553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05531" w:rsidRPr="00753673" w:rsidRDefault="00005531" w:rsidP="0075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7" name="Рисунок 7" descr="C:\Users\Kuziuticheva.v.a\AppData\Local\Microsoft\Windows\INetCache\Content.MSO\C8BAB1E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uziuticheva.v.a\AppData\Local\Microsoft\Windows\INetCache\Content.MSO\C8BAB1E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531" w:rsidRPr="00753673" w:rsidRDefault="00AB1E1E" w:rsidP="00AB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Минтруда России «</w:t>
            </w:r>
            <w:r w:rsidR="00005531" w:rsidRPr="00753673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видов деятельности, при осуществлении которых страхователи, являющиеся государственными (муниципальными) учреждениями, представляют в составе единой формы сведений в органы Фонда пенсионного и социального страхования Российской Федерации сведения, предусмотренные пунктом 9 статьи 11 Федерального закона от 1 апреля 1996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27-ФЗ «</w:t>
            </w:r>
            <w:r w:rsidR="00005531" w:rsidRPr="00753673">
              <w:rPr>
                <w:rFonts w:ascii="Times New Roman" w:hAnsi="Times New Roman" w:cs="Times New Roman"/>
                <w:sz w:val="28"/>
                <w:szCs w:val="28"/>
              </w:rPr>
              <w:t>Об индивидуальном (персонифицированном) учете в системах обязательного пенсионного страхования и обязат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ельного социального страхования»</w:t>
            </w:r>
            <w:r w:rsidR="00005531" w:rsidRPr="00753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Проект приказа содержит перечень кодов ОКВЭД2 и наименования видов деятельности, при осуществлении которых учреждения в составе единой формы ЕФС-1 представляют сведения, предусмотренные пунктом 9 статьи 11 Закона об индивидуальном (персонифицированном) учете.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Согласно пояснению Минтруда уточнение обусловлено приведением перечня основных видов экономической деятельности страхователей государственных муниципальных учреждений, участвующих в мониторинге заработных плат по форме ЕФС-1 подраздел 1.3 с перечнем видов ОКВЭД учреждений, сдающих отчетность по формам федерального статистического наблюдения ОКУД 0606048, 606047, 606045, 606049, 0606046. </w:t>
      </w:r>
    </w:p>
    <w:p w:rsidR="00487092" w:rsidRPr="00753673" w:rsidRDefault="00487092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E1E" w:rsidRPr="00AB1E1E" w:rsidRDefault="00F045F7" w:rsidP="00AB1E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Прокурор Сычев</w:t>
      </w:r>
      <w:r w:rsidR="00AB1E1E">
        <w:rPr>
          <w:rFonts w:ascii="Times New Roman" w:hAnsi="Times New Roman" w:cs="Times New Roman"/>
          <w:b/>
          <w:bCs/>
          <w:sz w:val="28"/>
          <w:szCs w:val="28"/>
        </w:rPr>
        <w:t>ского района разъясняет: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b/>
          <w:bCs/>
          <w:sz w:val="28"/>
          <w:szCs w:val="28"/>
        </w:rPr>
        <w:t>До 1 января 2025 г. продлены особенности обращения лекарственных препаратов для медицинского применения, которые предназначены для применения в условиях чрезвычайной ситуации, лечения заболеваний, представляющих опасность для окружающих, заболеваний и поражений, полученных в результате воздействия неблагоприятных факторов</w:t>
      </w:r>
      <w:r w:rsidRPr="007536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005531" w:rsidRPr="00753673" w:rsidTr="0000553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05531" w:rsidRPr="00753673" w:rsidRDefault="00005531" w:rsidP="0075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4300" cy="142875"/>
                  <wp:effectExtent l="0" t="0" r="0" b="9525"/>
                  <wp:docPr id="12" name="Рисунок 12" descr="C:\Users\Kuziuticheva.v.a\AppData\Local\Microsoft\Windows\INetCache\Content.MSO\8C78F18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Kuziuticheva.v.a\AppData\Local\Microsoft\Windows\INetCache\Content.MSO\8C78F18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531" w:rsidRPr="00753673" w:rsidRDefault="00005531" w:rsidP="0075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льства РФ от 07.11.2023 N 1870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Российской Федер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ации от 3 апреля 2020 г. N 441»</w:t>
            </w:r>
          </w:p>
        </w:tc>
      </w:tr>
    </w:tbl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Регистрационные удостоверения лекарственных препаратов для медицинского применения со сроком действия до 1 января 2024 г., выданные в соответствии с Постановлением Правительства РФ от 3 апреля 2020 г. N 441, действительны до 1 января 2025 г. и подлежат замене Минздравом России до 1 декабря 2023 г. без прохождения процедуры государственной регистрации в отношении соответствующих лекарственных препаратов для медицинского применения с внесением соответствующих записей в государственный реестр лекарственных средств для медицинского применения.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Разрешения на временное обращение серии (партии) лекарственного препарата, не зарегистрированного в РФ и разрешенного для медицинского применения на территории иностранных государств, выданные в соответствии с Постановлением Правительства РФ от 3 апреля 2020 г. N 441, действительны до 1 января 2025 г. и подлежат замене до 31 декабря 2023 г. по заявлению юридического лица, представленному в Минздрав России в срок до 1 декабря 2023 г., с внесением Минздравом России соответствующих изменений в реестр выданных разрешений на временное обращение указанной серии (партии) лекарственного препарата.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Решения о государственной регистрации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принятые в соответствии с Постановлением Правительства РФ от 3 апреля 2020 г. N 441, срок действия которых истекает до 1 января 2024 г., действительны до 1 января 2025 г.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B1E1E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b/>
          <w:bCs/>
          <w:sz w:val="28"/>
          <w:szCs w:val="28"/>
        </w:rPr>
        <w:t>Урегулирован порядок возмещения медицинским организациям расходов на проведение медосмотров и диспансеризации сотрудников МЧС, уголовно-исполнительной системы и таможенных органов</w:t>
      </w:r>
      <w:r w:rsidRPr="007536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005531" w:rsidRPr="00753673" w:rsidTr="0000553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05531" w:rsidRPr="00753673" w:rsidRDefault="00005531" w:rsidP="0075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11" name="Рисунок 11" descr="C:\Users\Kuziuticheva.v.a\AppData\Local\Microsoft\Windows\INetCache\Content.MSO\407DB8D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Kuziuticheva.v.a\AppData\Local\Microsoft\Windows\INetCache\Content.MSO\407DB8D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531" w:rsidRPr="00753673" w:rsidRDefault="00005531" w:rsidP="0075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08.11.2023 N 1871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"О внесении изменений в постановление Правительства Российской Федерации от 31 декабря 2004 г. N 911" </w:t>
            </w:r>
          </w:p>
        </w:tc>
      </w:tr>
    </w:tbl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Соответствующие дополнения внесены в Правила возмещения медицинским организациям государственной и муниципальной систем здравоохранения расходов на проведение медицинских осмотров, диспансеризации, утвержденные постановлением Правительства РФ от 31.12.2004 N 911.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21 января 2024 г.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E1E" w:rsidRPr="00AB1E1E" w:rsidRDefault="00F045F7" w:rsidP="00AB1E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Прокурор Сычев</w:t>
      </w:r>
      <w:bookmarkStart w:id="0" w:name="_GoBack"/>
      <w:bookmarkEnd w:id="0"/>
      <w:r w:rsidR="00AB1E1E">
        <w:rPr>
          <w:rFonts w:ascii="Times New Roman" w:hAnsi="Times New Roman" w:cs="Times New Roman"/>
          <w:b/>
          <w:bCs/>
          <w:sz w:val="28"/>
          <w:szCs w:val="28"/>
        </w:rPr>
        <w:t>ского района разъясняет: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b/>
          <w:bCs/>
          <w:sz w:val="28"/>
          <w:szCs w:val="28"/>
        </w:rPr>
        <w:t>Разъяснены некоторые особенности применения действующих с 1 сентября 2023 г. изменений в предоставлении коммунальной услуги газоснабжения</w:t>
      </w:r>
      <w:r w:rsidRPr="0075367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005531" w:rsidRPr="00753673" w:rsidTr="00005531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05531" w:rsidRPr="00753673" w:rsidRDefault="00005531" w:rsidP="007536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2875"/>
                  <wp:effectExtent l="0" t="0" r="0" b="9525"/>
                  <wp:docPr id="13" name="Рисунок 13" descr="C:\Users\Kuziuticheva.v.a\AppData\Local\Microsoft\Windows\INetCache\Content.MSO\6A55535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Kuziuticheva.v.a\AppData\Local\Microsoft\Windows\INetCache\Content.MSO\6A55535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5531" w:rsidRPr="00753673" w:rsidRDefault="00005531" w:rsidP="00AB1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>&lt;Письмо&gt; Минстроя Росс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ии от 31.10.2023 N 67211-АЕ/04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 xml:space="preserve">О некоторых вопросах в связи с вступлением в силу Федерального закона от 18.03.2023 </w:t>
            </w:r>
            <w:r w:rsidR="00AB1E1E">
              <w:rPr>
                <w:rFonts w:ascii="Times New Roman" w:hAnsi="Times New Roman" w:cs="Times New Roman"/>
                <w:sz w:val="28"/>
                <w:szCs w:val="28"/>
              </w:rPr>
              <w:t>№ 71-ФЗ»</w:t>
            </w:r>
            <w:r w:rsidRPr="00753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  <w:r w:rsidRPr="00753673">
        <w:rPr>
          <w:rFonts w:ascii="Times New Roman" w:hAnsi="Times New Roman" w:cs="Times New Roman"/>
          <w:sz w:val="28"/>
          <w:szCs w:val="28"/>
        </w:rPr>
        <w:t xml:space="preserve">В частности, сообщается о необходимости перезаключения договоров о техническом обслуживании внутриквартирного газового оборудования в многоквартирном доме (далее - МКД) и приведения в соответствие с положениями ЖК РФ договоров о техническом обслуживании и ремонте внутридомового газового оборудования, о порядке приведения договора управления МКД в соответствие с действующим жилищным законодательством, об исполнении обязательств по договору управления МКД с помощью привлеченных по договорам иных лиц (в том числе специализированные и иные организации). </w:t>
      </w: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531" w:rsidRPr="00753673" w:rsidRDefault="00005531" w:rsidP="007536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5531" w:rsidRPr="0075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62" w:rsidRDefault="00CD6562" w:rsidP="00AB1E1E">
      <w:pPr>
        <w:spacing w:after="0" w:line="240" w:lineRule="auto"/>
      </w:pPr>
      <w:r>
        <w:separator/>
      </w:r>
    </w:p>
  </w:endnote>
  <w:endnote w:type="continuationSeparator" w:id="0">
    <w:p w:rsidR="00CD6562" w:rsidRDefault="00CD6562" w:rsidP="00AB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62" w:rsidRDefault="00CD6562" w:rsidP="00AB1E1E">
      <w:pPr>
        <w:spacing w:after="0" w:line="240" w:lineRule="auto"/>
      </w:pPr>
      <w:r>
        <w:separator/>
      </w:r>
    </w:p>
  </w:footnote>
  <w:footnote w:type="continuationSeparator" w:id="0">
    <w:p w:rsidR="00CD6562" w:rsidRDefault="00CD6562" w:rsidP="00AB1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42"/>
    <w:rsid w:val="00005531"/>
    <w:rsid w:val="00487092"/>
    <w:rsid w:val="005F5042"/>
    <w:rsid w:val="00753673"/>
    <w:rsid w:val="00AB1E1E"/>
    <w:rsid w:val="00B07AD2"/>
    <w:rsid w:val="00C35C5D"/>
    <w:rsid w:val="00CD6562"/>
    <w:rsid w:val="00D64948"/>
    <w:rsid w:val="00F0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D603"/>
  <w15:chartTrackingRefBased/>
  <w15:docId w15:val="{7E523426-CDBC-4577-8DFC-F0C3E5C5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E1E"/>
  </w:style>
  <w:style w:type="paragraph" w:styleId="a5">
    <w:name w:val="footer"/>
    <w:basedOn w:val="a"/>
    <w:link w:val="a6"/>
    <w:uiPriority w:val="99"/>
    <w:unhideWhenUsed/>
    <w:rsid w:val="00AB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Кузютичева Виктория Александровна</dc:creator>
  <cp:keywords/>
  <dc:description/>
  <cp:lastModifiedBy>Егоров Максим Игоревич</cp:lastModifiedBy>
  <cp:revision>4</cp:revision>
  <dcterms:created xsi:type="dcterms:W3CDTF">2023-11-17T10:19:00Z</dcterms:created>
  <dcterms:modified xsi:type="dcterms:W3CDTF">2024-06-27T11:44:00Z</dcterms:modified>
</cp:coreProperties>
</file>